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jc w:val="center"/>
        <w:rPr>
          <w:rFonts w:hint="eastAsia" w:asciiTheme="majorEastAsia" w:hAnsiTheme="majorEastAsia" w:eastAsiaTheme="majorEastAsia" w:cstheme="majorEastAsia"/>
          <w:b/>
          <w:bCs/>
          <w:color w:val="333333"/>
          <w:sz w:val="48"/>
          <w:szCs w:val="48"/>
        </w:rPr>
      </w:pPr>
      <w:r>
        <w:rPr>
          <w:rFonts w:hint="eastAsia" w:asciiTheme="majorEastAsia" w:hAnsiTheme="majorEastAsia" w:eastAsiaTheme="majorEastAsia" w:cstheme="majorEastAsia"/>
          <w:b/>
          <w:bCs/>
          <w:sz w:val="48"/>
          <w:szCs w:val="48"/>
        </w:rPr>
        <w:t>第1</w:t>
      </w:r>
      <w:r>
        <w:rPr>
          <w:rFonts w:hint="eastAsia" w:asciiTheme="majorEastAsia" w:hAnsiTheme="majorEastAsia" w:eastAsiaTheme="majorEastAsia" w:cstheme="majorEastAsia"/>
          <w:b/>
          <w:bCs/>
          <w:sz w:val="48"/>
          <w:szCs w:val="48"/>
          <w:lang w:val="en-US" w:eastAsia="ja-JP"/>
        </w:rPr>
        <w:t>9</w:t>
      </w:r>
      <w:r>
        <w:rPr>
          <w:rFonts w:hint="eastAsia" w:asciiTheme="majorEastAsia" w:hAnsiTheme="majorEastAsia" w:eastAsiaTheme="majorEastAsia" w:cstheme="majorEastAsia"/>
          <w:b/>
          <w:bCs/>
          <w:color w:val="333333"/>
          <w:sz w:val="48"/>
          <w:szCs w:val="48"/>
        </w:rPr>
        <w:t>回　山梨社会福祉実践学会</w:t>
      </w:r>
    </w:p>
    <w:p>
      <w:pPr>
        <w:jc w:val="righ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0"/>
        </w:rPr>
        <mc:AlternateContent>
          <mc:Choice Requires="wps">
            <w:drawing>
              <wp:anchor distT="0" distB="0" distL="114300" distR="114300" simplePos="0" relativeHeight="251656192" behindDoc="0" locked="0" layoutInCell="1" allowOverlap="1">
                <wp:simplePos x="0" y="0"/>
                <wp:positionH relativeFrom="column">
                  <wp:posOffset>1009650</wp:posOffset>
                </wp:positionH>
                <wp:positionV relativeFrom="paragraph">
                  <wp:posOffset>76835</wp:posOffset>
                </wp:positionV>
                <wp:extent cx="5219700" cy="1483995"/>
                <wp:effectExtent l="0" t="0" r="0" b="0"/>
                <wp:wrapNone/>
                <wp:docPr id="15" name="WordArt 22"/>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19700" cy="1483995"/>
                        </a:xfrm>
                        <a:prstGeom prst="rect">
                          <a:avLst/>
                        </a:prstGeom>
                        <a:noFill/>
                        <a:ln w="9525">
                          <a:noFill/>
                        </a:ln>
                        <a:effectLst/>
                      </wps:spPr>
                      <wps:txbx>
                        <w:txbxContent>
                          <w:p>
                            <w:pPr>
                              <w:pStyle w:val="2"/>
                              <w:spacing w:before="0" w:beforeAutospacing="0" w:after="0" w:afterAutospacing="0"/>
                              <w:jc w:val="center"/>
                              <w:rPr>
                                <w:rFonts w:ascii="HG丸ｺﾞｼｯｸM-PRO" w:hAnsi="HG丸ｺﾞｼｯｸM-PRO" w:eastAsia="HG丸ｺﾞｼｯｸM-PRO"/>
                                <w:color w:val="000000" w:themeColor="text1"/>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HG丸ｺﾞｼｯｸM-PRO" w:hAnsi="HG丸ｺﾞｼｯｸM-PRO" w:eastAsia="HG丸ｺﾞｼｯｸM-PRO"/>
                                <w:b/>
                                <w:bCs/>
                                <w:color w:val="000000" w:themeColor="text1"/>
                                <w:sz w:val="80"/>
                                <w:szCs w:val="8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ソーシャルワーク</w:t>
                            </w:r>
                          </w:p>
                          <w:p>
                            <w:pPr>
                              <w:pStyle w:val="2"/>
                              <w:spacing w:before="0" w:beforeAutospacing="0" w:after="0" w:afterAutospacing="0"/>
                              <w:jc w:val="center"/>
                              <w:rPr>
                                <w:rFonts w:ascii="HG丸ｺﾞｼｯｸM-PRO" w:hAnsi="HG丸ｺﾞｼｯｸM-PRO" w:eastAsia="HG丸ｺﾞｼｯｸM-PRO"/>
                                <w:color w:val="000000" w:themeColor="text1"/>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HG丸ｺﾞｼｯｸM-PRO" w:hAnsi="HG丸ｺﾞｼｯｸM-PRO" w:eastAsia="HG丸ｺﾞｼｯｸM-PRO"/>
                                <w:b/>
                                <w:bCs/>
                                <w:color w:val="000000" w:themeColor="text1"/>
                                <w:sz w:val="80"/>
                                <w:szCs w:val="8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実践研究発表会</w:t>
                            </w:r>
                          </w:p>
                        </w:txbxContent>
                      </wps:txbx>
                      <wps:bodyPr wrap="square" numCol="1" fromWordArt="1" anchor="t">
                        <a:prstTxWarp prst="textPlain">
                          <a:avLst>
                            <a:gd name="adj" fmla="val 51774"/>
                          </a:avLst>
                        </a:prstTxWarp>
                        <a:noAutofit/>
                      </wps:bodyPr>
                    </wps:wsp>
                  </a:graphicData>
                </a:graphic>
              </wp:anchor>
            </w:drawing>
          </mc:Choice>
          <mc:Fallback>
            <w:pict>
              <v:shape id="WordArt 22" o:spid="_x0000_s1026" o:spt="202" type="#_x0000_t202" style="position:absolute;left:0pt;margin-left:79.5pt;margin-top:6.05pt;height:116.85pt;width:411pt;z-index:251656192;mso-width-relative:page;mso-height-relative:page;" filled="f" stroked="f" coordsize="21600,21600" o:gfxdata="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jalDp9oAAAAK&#10;AQAADwAAAAAAAAABACAAAAAiAAAAZHJzL2Rvd25yZXYueG1sUEsBAhQAFAAAAAgAh07iQOXEKKEa&#10;AgAAIQQAAA4AAAAAAAAAAQAgAAAAKQEAAGRycy9lMm9Eb2MueG1sUEsFBgAAAAAGAAYAWQEAALUF&#10;AAAAAA==&#10;" adj="11183">
                <v:fill on="f" focussize="0,0"/>
                <v:stroke on="f"/>
                <v:imagedata o:title=""/>
                <o:lock v:ext="edit" text="t" aspectratio="f"/>
                <v:textbox>
                  <w:txbxContent>
                    <w:p>
                      <w:pPr>
                        <w:pStyle w:val="2"/>
                        <w:spacing w:before="0" w:beforeAutospacing="0" w:after="0" w:afterAutospacing="0"/>
                        <w:jc w:val="center"/>
                        <w:rPr>
                          <w:rFonts w:ascii="HG丸ｺﾞｼｯｸM-PRO" w:hAnsi="HG丸ｺﾞｼｯｸM-PRO" w:eastAsia="HG丸ｺﾞｼｯｸM-PRO"/>
                          <w:color w:val="000000" w:themeColor="text1"/>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HG丸ｺﾞｼｯｸM-PRO" w:hAnsi="HG丸ｺﾞｼｯｸM-PRO" w:eastAsia="HG丸ｺﾞｼｯｸM-PRO"/>
                          <w:b/>
                          <w:bCs/>
                          <w:color w:val="000000" w:themeColor="text1"/>
                          <w:sz w:val="80"/>
                          <w:szCs w:val="8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ソーシャルワーク</w:t>
                      </w:r>
                    </w:p>
                    <w:p>
                      <w:pPr>
                        <w:pStyle w:val="2"/>
                        <w:spacing w:before="0" w:beforeAutospacing="0" w:after="0" w:afterAutospacing="0"/>
                        <w:jc w:val="center"/>
                        <w:rPr>
                          <w:rFonts w:ascii="HG丸ｺﾞｼｯｸM-PRO" w:hAnsi="HG丸ｺﾞｼｯｸM-PRO" w:eastAsia="HG丸ｺﾞｼｯｸM-PRO"/>
                          <w:color w:val="000000" w:themeColor="text1"/>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HG丸ｺﾞｼｯｸM-PRO" w:hAnsi="HG丸ｺﾞｼｯｸM-PRO" w:eastAsia="HG丸ｺﾞｼｯｸM-PRO"/>
                          <w:b/>
                          <w:bCs/>
                          <w:color w:val="000000" w:themeColor="text1"/>
                          <w:sz w:val="80"/>
                          <w:szCs w:val="8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実践研究発表会</w:t>
                      </w:r>
                    </w:p>
                  </w:txbxContent>
                </v:textbox>
              </v:shape>
            </w:pict>
          </mc:Fallback>
        </mc:AlternateContent>
      </w:r>
    </w:p>
    <w:p>
      <w:pPr>
        <w:jc w:val="right"/>
        <w:rPr>
          <w:rFonts w:hint="eastAsia" w:asciiTheme="majorEastAsia" w:hAnsiTheme="majorEastAsia" w:eastAsiaTheme="majorEastAsia" w:cstheme="majorEastAsia"/>
          <w:sz w:val="24"/>
        </w:rPr>
      </w:pPr>
    </w:p>
    <w:p>
      <w:pPr>
        <w:jc w:val="right"/>
        <w:rPr>
          <w:rFonts w:hint="eastAsia" w:asciiTheme="majorEastAsia" w:hAnsiTheme="majorEastAsia" w:eastAsiaTheme="majorEastAsia" w:cstheme="majorEastAsia"/>
          <w:sz w:val="24"/>
        </w:rPr>
      </w:pPr>
    </w:p>
    <w:p>
      <w:pPr>
        <w:jc w:val="right"/>
        <w:rPr>
          <w:rFonts w:hint="eastAsia" w:asciiTheme="majorEastAsia" w:hAnsiTheme="majorEastAsia" w:eastAsiaTheme="majorEastAsia" w:cstheme="majorEastAsia"/>
          <w:b/>
          <w:sz w:val="36"/>
        </w:rPr>
      </w:pPr>
      <w:r>
        <w:rPr>
          <w:rFonts w:hint="eastAsia" w:asciiTheme="majorEastAsia" w:hAnsiTheme="majorEastAsia" w:eastAsiaTheme="majorEastAsia" w:cstheme="majorEastAsia"/>
          <w:sz w:val="28"/>
        </w:rPr>
        <w:t>　　　　　</w:t>
      </w:r>
      <w:r>
        <w:rPr>
          <w:rFonts w:hint="eastAsia" w:asciiTheme="majorEastAsia" w:hAnsiTheme="majorEastAsia" w:eastAsiaTheme="majorEastAsia" w:cstheme="majorEastAsia"/>
          <w:b/>
          <w:sz w:val="36"/>
        </w:rPr>
        <w:t>　　　　　　　</w:t>
      </w:r>
    </w:p>
    <w:p>
      <w:pPr>
        <w:pStyle w:val="2"/>
        <w:spacing w:before="0" w:beforeAutospacing="0" w:after="0" w:afterAutospacing="0"/>
        <w:jc w:val="center"/>
        <w:rPr>
          <w:rFonts w:hint="eastAsia" w:asciiTheme="majorEastAsia" w:hAnsiTheme="majorEastAsia" w:eastAsiaTheme="majorEastAsia" w:cstheme="majorEastAsia"/>
          <w:b/>
          <w:bCs/>
          <w:sz w:val="36"/>
          <w:szCs w:val="36"/>
        </w:rPr>
      </w:pPr>
    </w:p>
    <w:p>
      <w:pPr>
        <w:pStyle w:val="2"/>
        <w:spacing w:before="0" w:beforeAutospacing="0" w:after="0" w:afterAutospacing="0"/>
        <w:jc w:val="center"/>
        <w:rPr>
          <w:rFonts w:hint="eastAsia" w:asciiTheme="majorEastAsia" w:hAnsiTheme="majorEastAsia" w:eastAsiaTheme="majorEastAsia" w:cstheme="majorEastAsia"/>
          <w:sz w:val="36"/>
          <w:szCs w:val="36"/>
        </w:rPr>
      </w:pPr>
      <w:r>
        <w:rPr>
          <w:rFonts w:hint="eastAsia" w:asciiTheme="majorEastAsia" w:hAnsiTheme="majorEastAsia" w:eastAsiaTheme="majorEastAsia" w:cstheme="majorEastAsia"/>
          <w:b/>
          <w:bCs/>
          <w:sz w:val="36"/>
          <w:szCs w:val="36"/>
        </w:rPr>
        <w:t>「ソーシャルワークの実践と理論をつなぐ」</w:t>
      </w:r>
    </w:p>
    <w:p>
      <w:pPr>
        <w:ind w:left="1205" w:hanging="1807" w:hangingChars="500"/>
        <w:rPr>
          <w:rFonts w:hint="eastAsia" w:asciiTheme="majorEastAsia" w:hAnsiTheme="majorEastAsia" w:eastAsiaTheme="majorEastAsia" w:cstheme="majorEastAsia"/>
          <w:b/>
          <w:bCs/>
          <w:sz w:val="36"/>
          <w:szCs w:val="36"/>
          <w:lang w:eastAsia="ja-JP"/>
        </w:rPr>
      </w:pPr>
      <w:r>
        <w:rPr>
          <w:rFonts w:hint="eastAsia" w:asciiTheme="majorEastAsia" w:hAnsiTheme="majorEastAsia" w:eastAsiaTheme="majorEastAsia" w:cstheme="majorEastAsia"/>
          <w:b/>
          <w:bCs/>
          <w:sz w:val="36"/>
          <w:szCs w:val="36"/>
          <w:lang w:eastAsia="ja-JP"/>
        </w:rPr>
        <w:t>講　義</w:t>
      </w:r>
      <w:r>
        <w:rPr>
          <w:rFonts w:hint="eastAsia" w:asciiTheme="majorEastAsia" w:hAnsiTheme="majorEastAsia" w:eastAsiaTheme="majorEastAsia" w:cstheme="majorEastAsia"/>
          <w:b/>
          <w:bCs/>
          <w:sz w:val="36"/>
          <w:szCs w:val="36"/>
        </w:rPr>
        <w:t>：</w:t>
      </w:r>
      <w:r>
        <w:rPr>
          <w:rFonts w:hint="eastAsia" w:asciiTheme="majorEastAsia" w:hAnsiTheme="majorEastAsia" w:eastAsiaTheme="majorEastAsia" w:cstheme="majorEastAsia"/>
          <w:b/>
          <w:bCs/>
          <w:sz w:val="36"/>
          <w:szCs w:val="36"/>
          <w:lang w:val="en-US" w:eastAsia="ja-JP"/>
        </w:rPr>
        <w:t>『</w:t>
      </w:r>
      <w:r>
        <w:rPr>
          <w:rFonts w:hint="eastAsia" w:asciiTheme="majorEastAsia" w:hAnsiTheme="majorEastAsia" w:eastAsiaTheme="majorEastAsia" w:cstheme="majorEastAsia"/>
          <w:b/>
          <w:bCs/>
          <w:sz w:val="36"/>
          <w:szCs w:val="36"/>
        </w:rPr>
        <w:t>多職種・多機関の連携～全方位型アセスメント～</w:t>
      </w:r>
      <w:r>
        <w:rPr>
          <w:rFonts w:hint="eastAsia" w:asciiTheme="majorEastAsia" w:hAnsiTheme="majorEastAsia" w:eastAsiaTheme="majorEastAsia" w:cstheme="majorEastAsia"/>
          <w:b/>
          <w:bCs/>
          <w:sz w:val="36"/>
          <w:szCs w:val="36"/>
          <w:lang w:val="en-US" w:eastAsia="ja-JP"/>
        </w:rPr>
        <w:t>』</w:t>
      </w:r>
    </w:p>
    <w:p>
      <w:pPr>
        <w:ind w:left="1205" w:hanging="1807" w:hangingChars="500"/>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　　　　　　　　　　</w:t>
      </w:r>
      <w:r>
        <w:rPr>
          <w:rFonts w:hint="eastAsia" w:asciiTheme="majorEastAsia" w:hAnsiTheme="majorEastAsia" w:eastAsiaTheme="majorEastAsia" w:cstheme="majorEastAsia"/>
          <w:b/>
          <w:bCs/>
          <w:sz w:val="36"/>
          <w:szCs w:val="36"/>
          <w:lang w:eastAsia="ja-JP"/>
        </w:rPr>
        <w:t>講師</w:t>
      </w:r>
      <w:r>
        <w:rPr>
          <w:rFonts w:hint="eastAsia" w:asciiTheme="majorEastAsia" w:hAnsiTheme="majorEastAsia" w:eastAsiaTheme="majorEastAsia" w:cstheme="majorEastAsia"/>
          <w:b/>
          <w:bCs/>
          <w:sz w:val="36"/>
          <w:szCs w:val="36"/>
        </w:rPr>
        <w:t>　　</w:t>
      </w:r>
      <w:r>
        <w:rPr>
          <w:rFonts w:hint="eastAsia" w:asciiTheme="majorEastAsia" w:hAnsiTheme="majorEastAsia" w:eastAsiaTheme="majorEastAsia" w:cstheme="majorEastAsia"/>
          <w:b/>
          <w:bCs/>
          <w:sz w:val="36"/>
          <w:szCs w:val="36"/>
          <w:lang w:eastAsia="ja-JP"/>
        </w:rPr>
        <w:t>山梨県立大学　伊藤　健次</w:t>
      </w:r>
      <w:r>
        <w:rPr>
          <w:rFonts w:hint="eastAsia" w:asciiTheme="majorEastAsia" w:hAnsiTheme="majorEastAsia" w:eastAsiaTheme="majorEastAsia" w:cstheme="majorEastAsia"/>
          <w:b/>
          <w:bCs/>
          <w:sz w:val="36"/>
          <w:szCs w:val="36"/>
        </w:rPr>
        <w:t>　氏</w:t>
      </w:r>
    </w:p>
    <w:p>
      <w:pPr>
        <w:rPr>
          <w:rFonts w:hint="eastAsia"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日　時：　20</w:t>
      </w:r>
      <w:r>
        <w:rPr>
          <w:rFonts w:hint="eastAsia" w:asciiTheme="majorEastAsia" w:hAnsiTheme="majorEastAsia" w:eastAsiaTheme="majorEastAsia" w:cstheme="majorEastAsia"/>
          <w:b/>
          <w:sz w:val="36"/>
          <w:szCs w:val="36"/>
          <w:lang w:val="en-US" w:eastAsia="ja-JP"/>
        </w:rPr>
        <w:t>23</w:t>
      </w:r>
      <w:r>
        <w:rPr>
          <w:rFonts w:hint="eastAsia" w:asciiTheme="majorEastAsia" w:hAnsiTheme="majorEastAsia" w:eastAsiaTheme="majorEastAsia" w:cstheme="majorEastAsia"/>
          <w:b/>
          <w:sz w:val="36"/>
          <w:szCs w:val="36"/>
        </w:rPr>
        <w:t>年11月1</w:t>
      </w:r>
      <w:r>
        <w:rPr>
          <w:rFonts w:hint="eastAsia" w:asciiTheme="majorEastAsia" w:hAnsiTheme="majorEastAsia" w:eastAsiaTheme="majorEastAsia" w:cstheme="majorEastAsia"/>
          <w:b/>
          <w:sz w:val="36"/>
          <w:szCs w:val="36"/>
          <w:lang w:val="en-US" w:eastAsia="ja-JP"/>
        </w:rPr>
        <w:t>2</w:t>
      </w:r>
      <w:r>
        <w:rPr>
          <w:rFonts w:hint="eastAsia" w:asciiTheme="majorEastAsia" w:hAnsiTheme="majorEastAsia" w:eastAsiaTheme="majorEastAsia" w:cstheme="majorEastAsia"/>
          <w:b/>
          <w:sz w:val="36"/>
          <w:szCs w:val="36"/>
        </w:rPr>
        <w:t>日（日）1</w:t>
      </w:r>
      <w:r>
        <w:rPr>
          <w:rFonts w:hint="eastAsia" w:asciiTheme="majorEastAsia" w:hAnsiTheme="majorEastAsia" w:eastAsiaTheme="majorEastAsia" w:cstheme="majorEastAsia"/>
          <w:b/>
          <w:sz w:val="36"/>
          <w:szCs w:val="36"/>
          <w:lang w:val="en-US" w:eastAsia="ja-JP"/>
        </w:rPr>
        <w:t>3</w:t>
      </w:r>
      <w:r>
        <w:rPr>
          <w:rFonts w:hint="eastAsia" w:asciiTheme="majorEastAsia" w:hAnsiTheme="majorEastAsia" w:eastAsiaTheme="majorEastAsia" w:cstheme="majorEastAsia"/>
          <w:b/>
          <w:sz w:val="36"/>
          <w:szCs w:val="36"/>
        </w:rPr>
        <w:t>：00～1</w:t>
      </w:r>
      <w:r>
        <w:rPr>
          <w:rFonts w:hint="eastAsia" w:asciiTheme="majorEastAsia" w:hAnsiTheme="majorEastAsia" w:eastAsiaTheme="majorEastAsia" w:cstheme="majorEastAsia"/>
          <w:b/>
          <w:sz w:val="36"/>
          <w:szCs w:val="36"/>
          <w:lang w:val="en-US" w:eastAsia="ja-JP"/>
        </w:rPr>
        <w:t>7</w:t>
      </w:r>
      <w:r>
        <w:rPr>
          <w:rFonts w:hint="eastAsia" w:asciiTheme="majorEastAsia" w:hAnsiTheme="majorEastAsia" w:eastAsiaTheme="majorEastAsia" w:cstheme="majorEastAsia"/>
          <w:b/>
          <w:sz w:val="36"/>
          <w:szCs w:val="36"/>
        </w:rPr>
        <w:t>：</w:t>
      </w:r>
      <w:r>
        <w:rPr>
          <w:rFonts w:hint="eastAsia" w:asciiTheme="majorEastAsia" w:hAnsiTheme="majorEastAsia" w:eastAsiaTheme="majorEastAsia" w:cstheme="majorEastAsia"/>
          <w:b/>
          <w:sz w:val="36"/>
          <w:szCs w:val="36"/>
          <w:lang w:val="en-US" w:eastAsia="ja-JP"/>
        </w:rPr>
        <w:t>0</w:t>
      </w:r>
      <w:r>
        <w:rPr>
          <w:rFonts w:hint="eastAsia" w:asciiTheme="majorEastAsia" w:hAnsiTheme="majorEastAsia" w:eastAsiaTheme="majorEastAsia" w:cstheme="majorEastAsia"/>
          <w:b/>
          <w:sz w:val="36"/>
          <w:szCs w:val="36"/>
        </w:rPr>
        <w:t>0</w:t>
      </w:r>
    </w:p>
    <w:p>
      <w:pPr>
        <w:rPr>
          <w:rFonts w:hint="eastAsia"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lang w:eastAsia="ja-JP"/>
        </w:rPr>
        <w:t>方　法</w:t>
      </w:r>
      <w:r>
        <w:rPr>
          <w:rFonts w:hint="eastAsia" w:asciiTheme="majorEastAsia" w:hAnsiTheme="majorEastAsia" w:eastAsiaTheme="majorEastAsia" w:cstheme="majorEastAsia"/>
          <w:b/>
          <w:sz w:val="36"/>
          <w:szCs w:val="36"/>
        </w:rPr>
        <w:t>：</w:t>
      </w:r>
      <w:r>
        <w:rPr>
          <w:rFonts w:hint="eastAsia" w:asciiTheme="majorEastAsia" w:hAnsiTheme="majorEastAsia" w:eastAsiaTheme="majorEastAsia" w:cstheme="majorEastAsia"/>
          <w:b/>
          <w:sz w:val="36"/>
          <w:szCs w:val="36"/>
          <w:lang w:eastAsia="ja-JP"/>
        </w:rPr>
        <w:t>　ハイブリット開催</w:t>
      </w:r>
      <w:r>
        <w:rPr>
          <w:rFonts w:hint="eastAsia" w:asciiTheme="majorEastAsia" w:hAnsiTheme="majorEastAsia" w:eastAsiaTheme="majorEastAsia" w:cstheme="majorEastAsia"/>
          <w:b/>
          <w:sz w:val="36"/>
          <w:szCs w:val="36"/>
          <w:lang w:val="en-US" w:eastAsia="ja-JP"/>
        </w:rPr>
        <w:t>(会場・Zoom)</w:t>
      </w:r>
      <w:r>
        <w:rPr>
          <w:rFonts w:hint="eastAsia" w:asciiTheme="majorEastAsia" w:hAnsiTheme="majorEastAsia" w:eastAsiaTheme="majorEastAsia" w:cstheme="majorEastAsia"/>
          <w:b/>
          <w:sz w:val="36"/>
          <w:szCs w:val="36"/>
        </w:rPr>
        <w:t>　</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b/>
          <w:sz w:val="36"/>
          <w:szCs w:val="36"/>
        </w:rPr>
        <w:t>会　場：</w:t>
      </w:r>
      <w:r>
        <w:rPr>
          <w:rFonts w:hint="eastAsia" w:asciiTheme="majorEastAsia" w:hAnsiTheme="majorEastAsia" w:eastAsiaTheme="majorEastAsia" w:cstheme="majorEastAsia"/>
          <w:b/>
          <w:sz w:val="36"/>
          <w:szCs w:val="36"/>
          <w:lang w:eastAsia="ja-JP"/>
        </w:rPr>
        <w:t>　山梨県立大学飯田キャンパス　講堂</w:t>
      </w:r>
    </w:p>
    <w:p>
      <w:pPr>
        <w:pStyle w:val="4"/>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主</w:t>
      </w:r>
      <w:r>
        <w:rPr>
          <w:rFonts w:hint="eastAsia" w:asciiTheme="majorEastAsia" w:hAnsiTheme="majorEastAsia" w:eastAsiaTheme="majorEastAsia" w:cstheme="majorEastAsia"/>
          <w:b/>
          <w:sz w:val="24"/>
          <w:szCs w:val="24"/>
          <w:lang w:eastAsia="ja-JP"/>
        </w:rPr>
        <w:t>　</w:t>
      </w:r>
      <w:r>
        <w:rPr>
          <w:rFonts w:hint="eastAsia" w:asciiTheme="majorEastAsia" w:hAnsiTheme="majorEastAsia" w:eastAsiaTheme="majorEastAsia" w:cstheme="majorEastAsia"/>
          <w:b/>
          <w:sz w:val="24"/>
          <w:szCs w:val="24"/>
        </w:rPr>
        <w:t>催：山梨社会福祉実践学会・ソーシャルワーク実践研究発表会実行委員会</w:t>
      </w:r>
    </w:p>
    <w:p>
      <w:pP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Cs w:val="21"/>
          <w:lang w:eastAsia="ja-JP"/>
        </w:rPr>
        <w:t>　　　　</w:t>
      </w:r>
      <w:r>
        <w:rPr>
          <w:rFonts w:hint="eastAsia" w:asciiTheme="majorEastAsia" w:hAnsiTheme="majorEastAsia" w:eastAsiaTheme="majorEastAsia" w:cstheme="majorEastAsia"/>
          <w:b/>
          <w:szCs w:val="21"/>
        </w:rPr>
        <w:t>（山梨県精神保健福祉士協会・</w:t>
      </w:r>
      <w:r>
        <w:rPr>
          <w:rFonts w:hint="eastAsia" w:asciiTheme="majorEastAsia" w:hAnsiTheme="majorEastAsia" w:eastAsiaTheme="majorEastAsia" w:cstheme="majorEastAsia"/>
          <w:b/>
          <w:sz w:val="16"/>
          <w:szCs w:val="16"/>
        </w:rPr>
        <w:t>一般社団法人</w:t>
      </w:r>
      <w:r>
        <w:rPr>
          <w:rFonts w:hint="eastAsia" w:asciiTheme="majorEastAsia" w:hAnsiTheme="majorEastAsia" w:eastAsiaTheme="majorEastAsia" w:cstheme="majorEastAsia"/>
          <w:b/>
          <w:szCs w:val="21"/>
        </w:rPr>
        <w:t>山梨県社会福祉士会・山梨県</w:t>
      </w:r>
      <w:r>
        <w:rPr>
          <w:rFonts w:hint="eastAsia" w:asciiTheme="majorEastAsia" w:hAnsiTheme="majorEastAsia" w:eastAsiaTheme="majorEastAsia" w:cstheme="majorEastAsia"/>
          <w:b/>
          <w:szCs w:val="21"/>
          <w:lang w:eastAsia="ja-JP"/>
        </w:rPr>
        <w:t>医療ソーシャルワーカー</w:t>
      </w:r>
      <w:r>
        <w:rPr>
          <w:rFonts w:hint="eastAsia" w:asciiTheme="majorEastAsia" w:hAnsiTheme="majorEastAsia" w:eastAsiaTheme="majorEastAsia" w:cstheme="majorEastAsia"/>
          <w:b/>
          <w:szCs w:val="21"/>
        </w:rPr>
        <w:t>協会）</w:t>
      </w:r>
    </w:p>
    <w:p>
      <w:pPr>
        <w:ind w:left="1928" w:hanging="1928" w:hangingChars="800"/>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後</w:t>
      </w:r>
      <w:r>
        <w:rPr>
          <w:rFonts w:hint="eastAsia" w:asciiTheme="majorEastAsia" w:hAnsiTheme="majorEastAsia" w:eastAsiaTheme="majorEastAsia" w:cstheme="majorEastAsia"/>
          <w:b/>
          <w:sz w:val="24"/>
          <w:lang w:eastAsia="ja-JP"/>
        </w:rPr>
        <w:t>　</w:t>
      </w:r>
      <w:r>
        <w:rPr>
          <w:rFonts w:hint="eastAsia" w:asciiTheme="majorEastAsia" w:hAnsiTheme="majorEastAsia" w:eastAsiaTheme="majorEastAsia" w:cstheme="majorEastAsia"/>
          <w:b/>
          <w:sz w:val="24"/>
        </w:rPr>
        <w:t>援: 山梨県、</w:t>
      </w:r>
      <w:r>
        <w:rPr>
          <w:rFonts w:hint="eastAsia" w:asciiTheme="majorEastAsia" w:hAnsiTheme="majorEastAsia" w:eastAsiaTheme="majorEastAsia" w:cstheme="majorEastAsia"/>
          <w:b/>
          <w:sz w:val="16"/>
          <w:szCs w:val="16"/>
        </w:rPr>
        <w:t>一般社団法人</w:t>
      </w:r>
      <w:r>
        <w:rPr>
          <w:rFonts w:hint="eastAsia" w:asciiTheme="majorEastAsia" w:hAnsiTheme="majorEastAsia" w:eastAsiaTheme="majorEastAsia" w:cstheme="majorEastAsia"/>
          <w:b/>
          <w:sz w:val="24"/>
        </w:rPr>
        <w:t>山梨県民間病院協会、山梨県精神科病院協会、山梨県精神保健協会、</w:t>
      </w:r>
    </w:p>
    <w:p>
      <w:pPr>
        <w:ind w:left="1928" w:hanging="1285" w:hangingChars="800"/>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16"/>
          <w:szCs w:val="16"/>
          <w:lang w:eastAsia="ja-JP"/>
        </w:rPr>
        <w:t>　　　　　　</w:t>
      </w:r>
      <w:r>
        <w:rPr>
          <w:rFonts w:hint="eastAsia" w:asciiTheme="majorEastAsia" w:hAnsiTheme="majorEastAsia" w:eastAsiaTheme="majorEastAsia" w:cstheme="majorEastAsia"/>
          <w:b/>
          <w:sz w:val="16"/>
          <w:szCs w:val="16"/>
        </w:rPr>
        <w:t>社会福祉法人</w:t>
      </w:r>
      <w:r>
        <w:rPr>
          <w:rFonts w:hint="eastAsia" w:asciiTheme="majorEastAsia" w:hAnsiTheme="majorEastAsia" w:eastAsiaTheme="majorEastAsia" w:cstheme="majorEastAsia"/>
          <w:b/>
          <w:sz w:val="24"/>
        </w:rPr>
        <w:t>山梨県社会福祉協議会、山梨県老人保健施設協議会、</w:t>
      </w:r>
    </w:p>
    <w:p>
      <w:pPr>
        <w:ind w:left="1928" w:hanging="1928" w:hangingChars="800"/>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lang w:eastAsia="ja-JP"/>
        </w:rPr>
        <w:t>　　　　</w:t>
      </w:r>
      <w:r>
        <w:rPr>
          <w:rFonts w:hint="eastAsia" w:asciiTheme="majorEastAsia" w:hAnsiTheme="majorEastAsia" w:eastAsiaTheme="majorEastAsia" w:cstheme="majorEastAsia"/>
          <w:b/>
          <w:sz w:val="24"/>
        </w:rPr>
        <w:t>山梨県地域包括・在宅介護支援センター協議会、</w:t>
      </w:r>
      <w:r>
        <w:rPr>
          <w:rFonts w:hint="eastAsia" w:asciiTheme="majorEastAsia" w:hAnsiTheme="majorEastAsia" w:eastAsiaTheme="majorEastAsia" w:cstheme="majorEastAsia"/>
          <w:b/>
          <w:sz w:val="16"/>
          <w:szCs w:val="16"/>
        </w:rPr>
        <w:t>一般社団法人</w:t>
      </w:r>
      <w:r>
        <w:rPr>
          <w:rFonts w:hint="eastAsia" w:asciiTheme="majorEastAsia" w:hAnsiTheme="majorEastAsia" w:eastAsiaTheme="majorEastAsia" w:cstheme="majorEastAsia"/>
          <w:b/>
          <w:sz w:val="24"/>
        </w:rPr>
        <w:t>山梨県介護福祉士会、</w:t>
      </w:r>
    </w:p>
    <w:p>
      <w:pPr>
        <w:ind w:left="1928" w:hanging="1928" w:hangingChars="800"/>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lang w:eastAsia="ja-JP"/>
        </w:rPr>
        <w:t>　　　　</w:t>
      </w:r>
      <w:r>
        <w:rPr>
          <w:rFonts w:hint="eastAsia" w:asciiTheme="majorEastAsia" w:hAnsiTheme="majorEastAsia" w:eastAsiaTheme="majorEastAsia" w:cstheme="majorEastAsia"/>
          <w:b/>
          <w:sz w:val="16"/>
          <w:szCs w:val="16"/>
        </w:rPr>
        <w:t>一般社団法人</w:t>
      </w:r>
      <w:r>
        <w:rPr>
          <w:rFonts w:hint="eastAsia" w:asciiTheme="majorEastAsia" w:hAnsiTheme="majorEastAsia" w:eastAsiaTheme="majorEastAsia" w:cstheme="majorEastAsia"/>
          <w:b/>
          <w:sz w:val="24"/>
        </w:rPr>
        <w:t>山梨県介護支援専門員協会、山梨県精神障がい者地域生活支援ネットワーク、</w:t>
      </w:r>
    </w:p>
    <w:p>
      <w:pPr>
        <w:ind w:left="1928" w:hanging="1928" w:hangingChars="800"/>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lang w:eastAsia="ja-JP"/>
        </w:rPr>
        <w:t>　　　　</w:t>
      </w:r>
      <w:r>
        <w:rPr>
          <w:rFonts w:hint="eastAsia" w:asciiTheme="majorEastAsia" w:hAnsiTheme="majorEastAsia" w:eastAsiaTheme="majorEastAsia" w:cstheme="majorEastAsia"/>
          <w:b/>
          <w:sz w:val="24"/>
        </w:rPr>
        <w:t>日本ソーシャルワーク教育学校連盟山梨県支部、</w:t>
      </w:r>
      <w:r>
        <w:rPr>
          <w:rFonts w:hint="eastAsia" w:asciiTheme="majorEastAsia" w:hAnsiTheme="majorEastAsia" w:eastAsiaTheme="majorEastAsia" w:cstheme="majorEastAsia"/>
          <w:b/>
          <w:sz w:val="16"/>
          <w:szCs w:val="16"/>
        </w:rPr>
        <w:t>社会福祉法人</w:t>
      </w:r>
      <w:r>
        <w:rPr>
          <w:rFonts w:hint="eastAsia" w:asciiTheme="majorEastAsia" w:hAnsiTheme="majorEastAsia" w:eastAsiaTheme="majorEastAsia" w:cstheme="majorEastAsia"/>
          <w:b/>
          <w:sz w:val="24"/>
        </w:rPr>
        <w:t>山梨県障害者福祉協会、</w:t>
      </w:r>
    </w:p>
    <w:p>
      <w:pPr>
        <w:ind w:left="1928" w:hanging="1928" w:hangingChars="800"/>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lang w:eastAsia="ja-JP"/>
        </w:rPr>
        <w:t>　　　　</w:t>
      </w:r>
      <w:r>
        <w:rPr>
          <w:rFonts w:hint="eastAsia" w:asciiTheme="majorEastAsia" w:hAnsiTheme="majorEastAsia" w:eastAsiaTheme="majorEastAsia" w:cstheme="majorEastAsia"/>
          <w:b/>
          <w:sz w:val="24"/>
        </w:rPr>
        <w:t>山梨日日新聞社（順不同）</w:t>
      </w:r>
    </w:p>
    <w:p>
      <w:pPr>
        <w:rPr>
          <w:rFonts w:hint="eastAsia" w:asciiTheme="majorEastAsia" w:hAnsiTheme="majorEastAsia" w:eastAsiaTheme="majorEastAsia" w:cstheme="majorEastAsia"/>
          <w:b/>
          <w:bCs/>
          <w:sz w:val="36"/>
          <w:szCs w:val="36"/>
          <w:lang w:eastAsia="ja-JP"/>
        </w:rPr>
      </w:pPr>
      <w:r>
        <w:rPr>
          <w:rFonts w:hint="eastAsia" w:asciiTheme="majorEastAsia" w:hAnsiTheme="majorEastAsia" w:eastAsiaTheme="majorEastAsia" w:cstheme="majorEastAsia"/>
          <w:b/>
          <w:bCs/>
          <w:sz w:val="36"/>
          <w:szCs w:val="36"/>
        </w:rPr>
        <w:t>参加費：</w:t>
      </w:r>
      <w:r>
        <w:rPr>
          <w:rFonts w:hint="eastAsia" w:asciiTheme="majorEastAsia" w:hAnsiTheme="majorEastAsia" w:eastAsiaTheme="majorEastAsia" w:cstheme="majorEastAsia"/>
          <w:b/>
          <w:bCs/>
          <w:sz w:val="36"/>
          <w:szCs w:val="36"/>
          <w:lang w:eastAsia="ja-JP"/>
        </w:rPr>
        <w:t>　無料</w:t>
      </w:r>
    </w:p>
    <w:p>
      <w:pPr>
        <w:rPr>
          <w:rFonts w:hint="eastAsia" w:asciiTheme="majorEastAsia" w:hAnsiTheme="majorEastAsia" w:eastAsiaTheme="majorEastAsia" w:cstheme="majorEastAsia"/>
          <w:b/>
          <w:bCs/>
          <w:sz w:val="36"/>
          <w:szCs w:val="36"/>
          <w:lang w:eastAsia="ja-JP"/>
        </w:rPr>
      </w:pPr>
    </w:p>
    <w:p>
      <w:pPr>
        <w:rPr>
          <w:rFonts w:hint="eastAsia" w:asciiTheme="majorEastAsia" w:hAnsiTheme="majorEastAsia" w:eastAsiaTheme="majorEastAsia" w:cstheme="majorEastAsia"/>
          <w:b/>
          <w:bCs/>
          <w:sz w:val="36"/>
          <w:szCs w:val="36"/>
          <w:lang w:eastAsia="ja-JP"/>
        </w:rPr>
      </w:pPr>
    </w:p>
    <w:p>
      <w:pPr>
        <w:rPr>
          <w:rFonts w:hint="eastAsia" w:asciiTheme="majorEastAsia" w:hAnsiTheme="majorEastAsia" w:eastAsiaTheme="majorEastAsia" w:cstheme="majorEastAsia"/>
          <w:b/>
          <w:bCs/>
          <w:sz w:val="36"/>
          <w:szCs w:val="36"/>
          <w:lang w:eastAsia="ja-JP"/>
        </w:rPr>
      </w:pPr>
    </w:p>
    <w:p>
      <w:pPr>
        <w:rPr>
          <w:rFonts w:hint="eastAsia" w:asciiTheme="majorEastAsia" w:hAnsiTheme="majorEastAsia" w:eastAsiaTheme="majorEastAsia" w:cstheme="majorEastAsia"/>
          <w:b/>
          <w:bCs/>
          <w:sz w:val="36"/>
          <w:szCs w:val="36"/>
          <w:lang w:eastAsia="ja-JP"/>
        </w:rPr>
      </w:pPr>
    </w:p>
    <w:p>
      <w:pPr>
        <w:rPr>
          <w:rFonts w:hint="eastAsia" w:asciiTheme="majorEastAsia" w:hAnsiTheme="majorEastAsia" w:eastAsiaTheme="majorEastAsia" w:cstheme="majorEastAsia"/>
          <w:b/>
          <w:bCs/>
          <w:sz w:val="36"/>
          <w:szCs w:val="36"/>
          <w:lang w:eastAsia="ja-JP"/>
        </w:rPr>
      </w:pPr>
    </w:p>
    <w:p>
      <w:pPr>
        <w:jc w:val="center"/>
        <w:rPr>
          <w:rFonts w:hint="eastAsia" w:asciiTheme="majorEastAsia" w:hAnsiTheme="majorEastAsia" w:eastAsiaTheme="majorEastAsia" w:cstheme="majorEastAsia"/>
          <w:b/>
          <w:sz w:val="32"/>
          <w:u w:val="thick"/>
        </w:rPr>
      </w:pPr>
    </w:p>
    <w:p>
      <w:pPr>
        <w:jc w:val="center"/>
        <w:rPr>
          <w:rFonts w:hint="eastAsia" w:asciiTheme="majorEastAsia" w:hAnsiTheme="majorEastAsia" w:eastAsiaTheme="majorEastAsia" w:cstheme="majorEastAsia"/>
          <w:b/>
          <w:sz w:val="32"/>
          <w:u w:val="thick"/>
        </w:rPr>
      </w:pPr>
      <w:r>
        <w:rPr>
          <w:rFonts w:hint="eastAsia" w:asciiTheme="majorEastAsia" w:hAnsiTheme="majorEastAsia" w:eastAsiaTheme="majorEastAsia" w:cstheme="majorEastAsia"/>
          <w:b/>
          <w:sz w:val="32"/>
          <w:u w:val="thick"/>
        </w:rPr>
        <w:t>大 会 日 程 表</w:t>
      </w:r>
    </w:p>
    <w:tbl>
      <w:tblPr>
        <w:tblStyle w:val="11"/>
        <w:tblW w:w="8383"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2186"/>
        <w:gridCol w:w="6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393" w:hRule="atLeast"/>
        </w:trPr>
        <w:tc>
          <w:tcPr>
            <w:tcW w:w="8383" w:type="dxa"/>
            <w:gridSpan w:val="2"/>
            <w:shd w:val="pct10" w:color="auto" w:fill="auto"/>
            <w:vAlign w:val="center"/>
          </w:tcPr>
          <w:p>
            <w:pPr>
              <w:rPr>
                <w:rFonts w:hint="eastAsia" w:asciiTheme="majorEastAsia" w:hAnsiTheme="majorEastAsia" w:eastAsiaTheme="majorEastAsia" w:cstheme="majorEastAsia"/>
                <w:b/>
                <w:bCs/>
                <w:color w:val="FF0000"/>
                <w:sz w:val="26"/>
              </w:rPr>
            </w:pPr>
            <w:r>
              <w:rPr>
                <w:rFonts w:hint="eastAsia" w:asciiTheme="majorEastAsia" w:hAnsiTheme="majorEastAsia" w:eastAsiaTheme="majorEastAsia" w:cstheme="majorEastAsia"/>
                <w:color w:val="FFFFFF"/>
                <w:sz w:val="28"/>
              </w:rPr>
              <mc:AlternateContent>
                <mc:Choice Requires="wps">
                  <w:drawing>
                    <wp:anchor distT="0" distB="0" distL="114300" distR="114300" simplePos="0" relativeHeight="251655168" behindDoc="1" locked="0" layoutInCell="1" allowOverlap="1">
                      <wp:simplePos x="0" y="0"/>
                      <wp:positionH relativeFrom="column">
                        <wp:posOffset>571500</wp:posOffset>
                      </wp:positionH>
                      <wp:positionV relativeFrom="paragraph">
                        <wp:posOffset>226695</wp:posOffset>
                      </wp:positionV>
                      <wp:extent cx="4229100" cy="0"/>
                      <wp:effectExtent l="0" t="190500" r="7620" b="190500"/>
                      <wp:wrapNone/>
                      <wp:docPr id="3" name="Line 4"/>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381000">
                                <a:solidFill>
                                  <a:srgbClr val="FFFFFF"/>
                                </a:solidFill>
                                <a:round/>
                              </a:ln>
                              <a:effectLst/>
                            </wps:spPr>
                            <wps:bodyPr/>
                          </wps:wsp>
                        </a:graphicData>
                      </a:graphic>
                    </wp:anchor>
                  </w:drawing>
                </mc:Choice>
                <mc:Fallback>
                  <w:pict>
                    <v:line id="Line 4" o:spid="_x0000_s1026" o:spt="20" style="position:absolute;left:0pt;margin-left:45pt;margin-top:17.85pt;height:0pt;width:333pt;z-index:-251661312;mso-width-relative:page;mso-height-relative:page;" filled="f" stroked="t" coordsize="21600,21600" o:gfxdata="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CrD&#10;RKnVAAAACAEAAA8AAAAAAAAAAQAgAAAAIgAAAGRycy9kb3ducmV2LnhtbFBLAQIUABQAAAAIAIdO&#10;4kAxKoAmtAEAAGEDAAAOAAAAAAAAAAEAIAAAACQBAABkcnMvZTJvRG9jLnhtbFBLBQYAAAAABgAG&#10;AFkBAABKBQAAAAA=&#10;">
                      <v:fill on="f" focussize="0,0"/>
                      <v:stroke weight="30pt" color="#FFFFFF" joinstyle="round"/>
                      <v:imagedata o:title=""/>
                      <o:lock v:ext="edit" aspectratio="f"/>
                    </v:line>
                  </w:pict>
                </mc:Fallback>
              </mc:AlternateContent>
            </w:r>
            <w:r>
              <w:rPr>
                <w:rFonts w:hint="eastAsia" w:asciiTheme="majorEastAsia" w:hAnsiTheme="majorEastAsia" w:eastAsiaTheme="majorEastAsia" w:cstheme="majorEastAsia"/>
                <w:b/>
                <w:bCs/>
                <w:sz w:val="26"/>
              </w:rPr>
              <w:t>　　　　　　　　　　20</w:t>
            </w:r>
            <w:r>
              <w:rPr>
                <w:rFonts w:hint="eastAsia" w:asciiTheme="majorEastAsia" w:hAnsiTheme="majorEastAsia" w:eastAsiaTheme="majorEastAsia" w:cstheme="majorEastAsia"/>
                <w:b/>
                <w:bCs/>
                <w:sz w:val="26"/>
                <w:lang w:val="en-US" w:eastAsia="ja-JP"/>
              </w:rPr>
              <w:t>23</w:t>
            </w:r>
            <w:r>
              <w:rPr>
                <w:rFonts w:hint="eastAsia" w:asciiTheme="majorEastAsia" w:hAnsiTheme="majorEastAsia" w:eastAsiaTheme="majorEastAsia" w:cstheme="majorEastAsia"/>
                <w:b/>
                <w:bCs/>
                <w:sz w:val="26"/>
              </w:rPr>
              <w:t>年11月1</w:t>
            </w:r>
            <w:r>
              <w:rPr>
                <w:rFonts w:hint="eastAsia" w:asciiTheme="majorEastAsia" w:hAnsiTheme="majorEastAsia" w:eastAsiaTheme="majorEastAsia" w:cstheme="majorEastAsia"/>
                <w:b/>
                <w:bCs/>
                <w:sz w:val="26"/>
                <w:lang w:val="en-US" w:eastAsia="ja-JP"/>
              </w:rPr>
              <w:t>2</w:t>
            </w:r>
            <w:r>
              <w:rPr>
                <w:rFonts w:hint="eastAsia" w:asciiTheme="majorEastAsia" w:hAnsiTheme="majorEastAsia" w:eastAsiaTheme="majorEastAsia" w:cstheme="majorEastAsia"/>
                <w:b/>
                <w:bCs/>
                <w:sz w:val="26"/>
              </w:rPr>
              <w:t>日（日）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488" w:hRule="atLeast"/>
        </w:trPr>
        <w:tc>
          <w:tcPr>
            <w:tcW w:w="2186" w:type="dxa"/>
            <w:vAlign w:val="center"/>
          </w:tcPr>
          <w:p>
            <w:pPr>
              <w:jc w:val="center"/>
              <w:rPr>
                <w:rFonts w:hint="eastAsia" w:asciiTheme="majorEastAsia" w:hAnsiTheme="majorEastAsia" w:eastAsiaTheme="majorEastAsia" w:cstheme="majorEastAsia"/>
                <w:b/>
                <w:sz w:val="22"/>
              </w:rPr>
            </w:pPr>
            <w:r>
              <w:rPr>
                <w:rFonts w:hint="eastAsia" w:asciiTheme="majorEastAsia" w:hAnsiTheme="majorEastAsia" w:eastAsiaTheme="majorEastAsia" w:cstheme="majorEastAsia"/>
                <w:b/>
                <w:sz w:val="22"/>
                <w:lang w:val="en-US" w:eastAsia="ja-JP"/>
              </w:rPr>
              <w:t>12</w:t>
            </w:r>
            <w:r>
              <w:rPr>
                <w:rFonts w:hint="eastAsia" w:asciiTheme="majorEastAsia" w:hAnsiTheme="majorEastAsia" w:eastAsiaTheme="majorEastAsia" w:cstheme="majorEastAsia"/>
                <w:b/>
                <w:sz w:val="22"/>
              </w:rPr>
              <w:t>：</w:t>
            </w:r>
            <w:r>
              <w:rPr>
                <w:rFonts w:hint="eastAsia" w:asciiTheme="majorEastAsia" w:hAnsiTheme="majorEastAsia" w:eastAsiaTheme="majorEastAsia" w:cstheme="majorEastAsia"/>
                <w:b/>
                <w:sz w:val="22"/>
                <w:lang w:val="en-US" w:eastAsia="ja-JP"/>
              </w:rPr>
              <w:t>3</w:t>
            </w:r>
            <w:r>
              <w:rPr>
                <w:rFonts w:hint="eastAsia" w:asciiTheme="majorEastAsia" w:hAnsiTheme="majorEastAsia" w:eastAsiaTheme="majorEastAsia" w:cstheme="majorEastAsia"/>
                <w:b/>
                <w:sz w:val="22"/>
              </w:rPr>
              <w:t>0</w:t>
            </w:r>
          </w:p>
        </w:tc>
        <w:tc>
          <w:tcPr>
            <w:tcW w:w="6197" w:type="dxa"/>
            <w:vAlign w:val="center"/>
          </w:tcPr>
          <w:p>
            <w:pPr>
              <w:ind w:firstLine="221" w:firstLineChars="100"/>
              <w:rPr>
                <w:rFonts w:hint="eastAsia" w:asciiTheme="majorEastAsia" w:hAnsiTheme="majorEastAsia" w:eastAsiaTheme="majorEastAsia" w:cstheme="majorEastAsia"/>
                <w:b/>
                <w:sz w:val="22"/>
              </w:rPr>
            </w:pPr>
            <w:r>
              <w:rPr>
                <w:rFonts w:hint="eastAsia" w:asciiTheme="majorEastAsia" w:hAnsiTheme="majorEastAsia" w:eastAsiaTheme="majorEastAsia" w:cstheme="majorEastAsia"/>
                <w:b/>
                <w:sz w:val="22"/>
              </w:rPr>
              <w:t>開場・受付開始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551" w:hRule="atLeast"/>
        </w:trPr>
        <w:tc>
          <w:tcPr>
            <w:tcW w:w="2186" w:type="dxa"/>
            <w:vAlign w:val="center"/>
          </w:tcPr>
          <w:p>
            <w:pPr>
              <w:jc w:val="center"/>
              <w:rPr>
                <w:rFonts w:hint="eastAsia" w:asciiTheme="majorEastAsia" w:hAnsiTheme="majorEastAsia" w:eastAsiaTheme="majorEastAsia" w:cstheme="majorEastAsia"/>
                <w:b/>
                <w:sz w:val="22"/>
              </w:rPr>
            </w:pPr>
            <w:r>
              <w:rPr>
                <w:rFonts w:hint="eastAsia" w:asciiTheme="majorEastAsia" w:hAnsiTheme="majorEastAsia" w:eastAsiaTheme="majorEastAsia" w:cstheme="majorEastAsia"/>
                <w:b/>
                <w:sz w:val="22"/>
              </w:rPr>
              <w:t>1</w:t>
            </w:r>
            <w:r>
              <w:rPr>
                <w:rFonts w:hint="eastAsia" w:asciiTheme="majorEastAsia" w:hAnsiTheme="majorEastAsia" w:eastAsiaTheme="majorEastAsia" w:cstheme="majorEastAsia"/>
                <w:b/>
                <w:sz w:val="22"/>
                <w:lang w:val="en-US" w:eastAsia="ja-JP"/>
              </w:rPr>
              <w:t>3</w:t>
            </w:r>
            <w:r>
              <w:rPr>
                <w:rFonts w:hint="eastAsia" w:asciiTheme="majorEastAsia" w:hAnsiTheme="majorEastAsia" w:eastAsiaTheme="majorEastAsia" w:cstheme="majorEastAsia"/>
                <w:b/>
                <w:sz w:val="22"/>
              </w:rPr>
              <w:t>：00～1</w:t>
            </w:r>
            <w:r>
              <w:rPr>
                <w:rFonts w:hint="eastAsia" w:asciiTheme="majorEastAsia" w:hAnsiTheme="majorEastAsia" w:eastAsiaTheme="majorEastAsia" w:cstheme="majorEastAsia"/>
                <w:b/>
                <w:sz w:val="22"/>
                <w:lang w:val="en-US" w:eastAsia="ja-JP"/>
              </w:rPr>
              <w:t>3</w:t>
            </w:r>
            <w:r>
              <w:rPr>
                <w:rFonts w:hint="eastAsia" w:asciiTheme="majorEastAsia" w:hAnsiTheme="majorEastAsia" w:eastAsiaTheme="majorEastAsia" w:cstheme="majorEastAsia"/>
                <w:b/>
                <w:sz w:val="22"/>
              </w:rPr>
              <w:t>：10</w:t>
            </w:r>
          </w:p>
        </w:tc>
        <w:tc>
          <w:tcPr>
            <w:tcW w:w="6197" w:type="dxa"/>
            <w:vAlign w:val="center"/>
          </w:tcPr>
          <w:p>
            <w:pPr>
              <w:pStyle w:val="4"/>
              <w:ind w:firstLine="221" w:firstLineChars="100"/>
              <w:rPr>
                <w:rFonts w:hint="eastAsia" w:asciiTheme="majorEastAsia" w:hAnsiTheme="majorEastAsia" w:eastAsiaTheme="majorEastAsia" w:cstheme="majorEastAsia"/>
                <w:b/>
                <w:sz w:val="22"/>
                <w:szCs w:val="24"/>
              </w:rPr>
            </w:pPr>
            <w:r>
              <w:rPr>
                <w:rFonts w:hint="eastAsia" w:asciiTheme="majorEastAsia" w:hAnsiTheme="majorEastAsia" w:eastAsiaTheme="majorEastAsia" w:cstheme="majorEastAsia"/>
                <w:b/>
                <w:sz w:val="22"/>
                <w:szCs w:val="24"/>
              </w:rPr>
              <w:t>開会・あいさつ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898" w:hRule="atLeast"/>
        </w:trPr>
        <w:tc>
          <w:tcPr>
            <w:tcW w:w="2186" w:type="dxa"/>
            <w:vAlign w:val="center"/>
          </w:tcPr>
          <w:p>
            <w:pPr>
              <w:jc w:val="center"/>
              <w:rPr>
                <w:rFonts w:hint="eastAsia" w:asciiTheme="majorEastAsia" w:hAnsiTheme="majorEastAsia" w:eastAsiaTheme="majorEastAsia" w:cstheme="majorEastAsia"/>
                <w:b/>
                <w:sz w:val="22"/>
              </w:rPr>
            </w:pPr>
            <w:r>
              <w:rPr>
                <w:rFonts w:hint="eastAsia" w:asciiTheme="majorEastAsia" w:hAnsiTheme="majorEastAsia" w:eastAsiaTheme="majorEastAsia" w:cstheme="majorEastAsia"/>
                <w:b/>
                <w:sz w:val="22"/>
              </w:rPr>
              <w:t>1</w:t>
            </w:r>
            <w:r>
              <w:rPr>
                <w:rFonts w:hint="eastAsia" w:asciiTheme="majorEastAsia" w:hAnsiTheme="majorEastAsia" w:eastAsiaTheme="majorEastAsia" w:cstheme="majorEastAsia"/>
                <w:b/>
                <w:sz w:val="22"/>
                <w:lang w:val="en-US" w:eastAsia="ja-JP"/>
              </w:rPr>
              <w:t>3</w:t>
            </w:r>
            <w:r>
              <w:rPr>
                <w:rFonts w:hint="eastAsia" w:asciiTheme="majorEastAsia" w:hAnsiTheme="majorEastAsia" w:eastAsiaTheme="majorEastAsia" w:cstheme="majorEastAsia"/>
                <w:b/>
                <w:sz w:val="22"/>
              </w:rPr>
              <w:t>：10～1</w:t>
            </w:r>
            <w:r>
              <w:rPr>
                <w:rFonts w:hint="eastAsia" w:asciiTheme="majorEastAsia" w:hAnsiTheme="majorEastAsia" w:eastAsiaTheme="majorEastAsia" w:cstheme="majorEastAsia"/>
                <w:b/>
                <w:sz w:val="22"/>
                <w:lang w:val="en-US" w:eastAsia="ja-JP"/>
              </w:rPr>
              <w:t>4</w:t>
            </w:r>
            <w:r>
              <w:rPr>
                <w:rFonts w:hint="eastAsia" w:asciiTheme="majorEastAsia" w:hAnsiTheme="majorEastAsia" w:eastAsiaTheme="majorEastAsia" w:cstheme="majorEastAsia"/>
                <w:b/>
                <w:sz w:val="22"/>
              </w:rPr>
              <w:t>：</w:t>
            </w:r>
            <w:r>
              <w:rPr>
                <w:rFonts w:hint="eastAsia" w:asciiTheme="majorEastAsia" w:hAnsiTheme="majorEastAsia" w:eastAsiaTheme="majorEastAsia" w:cstheme="majorEastAsia"/>
                <w:b/>
                <w:sz w:val="22"/>
                <w:lang w:val="en-US" w:eastAsia="ja-JP"/>
              </w:rPr>
              <w:t>4</w:t>
            </w:r>
            <w:r>
              <w:rPr>
                <w:rFonts w:hint="eastAsia" w:asciiTheme="majorEastAsia" w:hAnsiTheme="majorEastAsia" w:eastAsiaTheme="majorEastAsia" w:cstheme="majorEastAsia"/>
                <w:b/>
                <w:sz w:val="22"/>
              </w:rPr>
              <w:t>0</w:t>
            </w:r>
          </w:p>
        </w:tc>
        <w:tc>
          <w:tcPr>
            <w:tcW w:w="6197" w:type="dxa"/>
            <w:vAlign w:val="center"/>
          </w:tcPr>
          <w:p>
            <w:pPr>
              <w:ind w:firstLine="221" w:firstLineChars="100"/>
              <w:jc w:val="left"/>
              <w:rPr>
                <w:rFonts w:hint="eastAsia" w:asciiTheme="majorEastAsia" w:hAnsiTheme="majorEastAsia" w:eastAsiaTheme="majorEastAsia" w:cstheme="majorEastAsia"/>
                <w:b/>
                <w:sz w:val="22"/>
                <w:szCs w:val="22"/>
                <w:lang w:eastAsia="ja-JP"/>
              </w:rPr>
            </w:pPr>
            <w:r>
              <w:rPr>
                <w:rFonts w:hint="eastAsia" w:asciiTheme="majorEastAsia" w:hAnsiTheme="majorEastAsia" w:eastAsiaTheme="majorEastAsia" w:cstheme="majorEastAsia"/>
                <w:b/>
                <w:sz w:val="22"/>
                <w:szCs w:val="22"/>
                <w:lang w:eastAsia="ja-JP"/>
              </w:rPr>
              <w:t>講義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839" w:hRule="atLeast"/>
        </w:trPr>
        <w:tc>
          <w:tcPr>
            <w:tcW w:w="2186" w:type="dxa"/>
            <w:tcBorders>
              <w:bottom w:val="single" w:color="auto" w:sz="4" w:space="0"/>
            </w:tcBorders>
          </w:tcPr>
          <w:p>
            <w:pPr>
              <w:spacing w:line="360" w:lineRule="auto"/>
              <w:jc w:val="center"/>
              <w:rPr>
                <w:rFonts w:hint="eastAsia" w:asciiTheme="majorEastAsia" w:hAnsiTheme="majorEastAsia" w:eastAsiaTheme="majorEastAsia" w:cstheme="majorEastAsia"/>
                <w:b/>
                <w:sz w:val="22"/>
              </w:rPr>
            </w:pPr>
            <w:r>
              <w:rPr>
                <w:rFonts w:hint="eastAsia" w:asciiTheme="majorEastAsia" w:hAnsiTheme="majorEastAsia" w:eastAsiaTheme="majorEastAsia" w:cstheme="majorEastAsia"/>
                <w:b/>
                <w:sz w:val="22"/>
              </w:rPr>
              <w:t>1</w:t>
            </w:r>
            <w:r>
              <w:rPr>
                <w:rFonts w:hint="eastAsia" w:asciiTheme="majorEastAsia" w:hAnsiTheme="majorEastAsia" w:eastAsiaTheme="majorEastAsia" w:cstheme="majorEastAsia"/>
                <w:b/>
                <w:sz w:val="22"/>
                <w:lang w:val="en-US" w:eastAsia="ja-JP"/>
              </w:rPr>
              <w:t>4</w:t>
            </w:r>
            <w:r>
              <w:rPr>
                <w:rFonts w:hint="eastAsia" w:asciiTheme="majorEastAsia" w:hAnsiTheme="majorEastAsia" w:eastAsiaTheme="majorEastAsia" w:cstheme="majorEastAsia"/>
                <w:b/>
                <w:sz w:val="22"/>
              </w:rPr>
              <w:t>：</w:t>
            </w:r>
            <w:r>
              <w:rPr>
                <w:rFonts w:hint="eastAsia" w:asciiTheme="majorEastAsia" w:hAnsiTheme="majorEastAsia" w:eastAsiaTheme="majorEastAsia" w:cstheme="majorEastAsia"/>
                <w:b/>
                <w:sz w:val="22"/>
                <w:lang w:val="en-US" w:eastAsia="ja-JP"/>
              </w:rPr>
              <w:t>4</w:t>
            </w:r>
            <w:r>
              <w:rPr>
                <w:rFonts w:hint="eastAsia" w:asciiTheme="majorEastAsia" w:hAnsiTheme="majorEastAsia" w:eastAsiaTheme="majorEastAsia" w:cstheme="majorEastAsia"/>
                <w:b/>
                <w:sz w:val="22"/>
              </w:rPr>
              <w:t>0～1</w:t>
            </w:r>
            <w:r>
              <w:rPr>
                <w:rFonts w:hint="eastAsia" w:asciiTheme="majorEastAsia" w:hAnsiTheme="majorEastAsia" w:eastAsiaTheme="majorEastAsia" w:cstheme="majorEastAsia"/>
                <w:b/>
                <w:sz w:val="22"/>
                <w:lang w:val="en-US" w:eastAsia="ja-JP"/>
              </w:rPr>
              <w:t>4</w:t>
            </w:r>
            <w:r>
              <w:rPr>
                <w:rFonts w:hint="eastAsia" w:asciiTheme="majorEastAsia" w:hAnsiTheme="majorEastAsia" w:eastAsiaTheme="majorEastAsia" w:cstheme="majorEastAsia"/>
                <w:b/>
                <w:sz w:val="22"/>
              </w:rPr>
              <w:t>：</w:t>
            </w:r>
            <w:r>
              <w:rPr>
                <w:rFonts w:hint="eastAsia" w:asciiTheme="majorEastAsia" w:hAnsiTheme="majorEastAsia" w:eastAsiaTheme="majorEastAsia" w:cstheme="majorEastAsia"/>
                <w:b/>
                <w:sz w:val="22"/>
                <w:lang w:val="en-US" w:eastAsia="ja-JP"/>
              </w:rPr>
              <w:t>5</w:t>
            </w:r>
            <w:r>
              <w:rPr>
                <w:rFonts w:hint="eastAsia" w:asciiTheme="majorEastAsia" w:hAnsiTheme="majorEastAsia" w:eastAsiaTheme="majorEastAsia" w:cstheme="majorEastAsia"/>
                <w:b/>
                <w:sz w:val="22"/>
              </w:rPr>
              <w:t>0</w:t>
            </w:r>
          </w:p>
        </w:tc>
        <w:tc>
          <w:tcPr>
            <w:tcW w:w="6197" w:type="dxa"/>
            <w:tcBorders>
              <w:bottom w:val="single" w:color="auto" w:sz="4" w:space="0"/>
            </w:tcBorders>
          </w:tcPr>
          <w:p>
            <w:pPr>
              <w:spacing w:line="360" w:lineRule="auto"/>
              <w:ind w:firstLine="221" w:firstLineChars="100"/>
              <w:jc w:val="left"/>
              <w:rPr>
                <w:rFonts w:hint="eastAsia" w:asciiTheme="majorEastAsia" w:hAnsiTheme="majorEastAsia" w:eastAsiaTheme="majorEastAsia" w:cstheme="majorEastAsia"/>
                <w:b/>
                <w:sz w:val="22"/>
                <w:szCs w:val="22"/>
              </w:rPr>
            </w:pPr>
            <w:r>
              <w:rPr>
                <w:rFonts w:hint="eastAsia" w:asciiTheme="majorEastAsia" w:hAnsiTheme="majorEastAsia" w:eastAsiaTheme="majorEastAsia" w:cstheme="majorEastAsia"/>
                <w:b/>
                <w:sz w:val="22"/>
                <w:szCs w:val="22"/>
              </w:rPr>
              <w:t>休憩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547" w:hRule="atLeast"/>
        </w:trPr>
        <w:tc>
          <w:tcPr>
            <w:tcW w:w="2186" w:type="dxa"/>
            <w:tcBorders>
              <w:bottom w:val="single" w:color="auto" w:sz="4" w:space="0"/>
            </w:tcBorders>
            <w:vAlign w:val="center"/>
          </w:tcPr>
          <w:p>
            <w:pPr>
              <w:jc w:val="center"/>
              <w:rPr>
                <w:rFonts w:hint="eastAsia" w:asciiTheme="majorEastAsia" w:hAnsiTheme="majorEastAsia" w:eastAsiaTheme="majorEastAsia" w:cstheme="majorEastAsia"/>
                <w:b/>
                <w:sz w:val="22"/>
                <w:lang w:eastAsia="ja-JP"/>
              </w:rPr>
            </w:pPr>
            <w:r>
              <w:rPr>
                <w:rFonts w:hint="eastAsia" w:asciiTheme="majorEastAsia" w:hAnsiTheme="majorEastAsia" w:eastAsiaTheme="majorEastAsia" w:cstheme="majorEastAsia"/>
                <w:b/>
                <w:sz w:val="22"/>
              </w:rPr>
              <w:t>1</w:t>
            </w:r>
            <w:r>
              <w:rPr>
                <w:rFonts w:hint="eastAsia" w:asciiTheme="majorEastAsia" w:hAnsiTheme="majorEastAsia" w:eastAsiaTheme="majorEastAsia" w:cstheme="majorEastAsia"/>
                <w:b/>
                <w:sz w:val="22"/>
                <w:lang w:val="en-US" w:eastAsia="ja-JP"/>
              </w:rPr>
              <w:t>4</w:t>
            </w:r>
            <w:r>
              <w:rPr>
                <w:rFonts w:hint="eastAsia" w:asciiTheme="majorEastAsia" w:hAnsiTheme="majorEastAsia" w:eastAsiaTheme="majorEastAsia" w:cstheme="majorEastAsia"/>
                <w:b/>
                <w:sz w:val="22"/>
              </w:rPr>
              <w:t>：</w:t>
            </w:r>
            <w:r>
              <w:rPr>
                <w:rFonts w:hint="eastAsia" w:asciiTheme="majorEastAsia" w:hAnsiTheme="majorEastAsia" w:eastAsiaTheme="majorEastAsia" w:cstheme="majorEastAsia"/>
                <w:b/>
                <w:sz w:val="22"/>
                <w:lang w:val="en-US" w:eastAsia="ja-JP"/>
              </w:rPr>
              <w:t>50</w:t>
            </w:r>
            <w:r>
              <w:rPr>
                <w:rFonts w:hint="eastAsia" w:asciiTheme="majorEastAsia" w:hAnsiTheme="majorEastAsia" w:eastAsiaTheme="majorEastAsia" w:cstheme="majorEastAsia"/>
                <w:b/>
                <w:sz w:val="22"/>
              </w:rPr>
              <w:t>～1</w:t>
            </w:r>
            <w:r>
              <w:rPr>
                <w:rFonts w:hint="eastAsia" w:asciiTheme="majorEastAsia" w:hAnsiTheme="majorEastAsia" w:eastAsiaTheme="majorEastAsia" w:cstheme="majorEastAsia"/>
                <w:b/>
                <w:sz w:val="22"/>
                <w:lang w:val="en-US" w:eastAsia="ja-JP"/>
              </w:rPr>
              <w:t>6</w:t>
            </w:r>
            <w:r>
              <w:rPr>
                <w:rFonts w:hint="eastAsia" w:asciiTheme="majorEastAsia" w:hAnsiTheme="majorEastAsia" w:eastAsiaTheme="majorEastAsia" w:cstheme="majorEastAsia"/>
                <w:b/>
                <w:sz w:val="22"/>
              </w:rPr>
              <w:t>：</w:t>
            </w:r>
            <w:r>
              <w:rPr>
                <w:rFonts w:hint="eastAsia" w:asciiTheme="majorEastAsia" w:hAnsiTheme="majorEastAsia" w:eastAsiaTheme="majorEastAsia" w:cstheme="majorEastAsia"/>
                <w:b/>
                <w:sz w:val="22"/>
                <w:lang w:val="en-US" w:eastAsia="ja-JP"/>
              </w:rPr>
              <w:t>1</w:t>
            </w:r>
            <w:r>
              <w:rPr>
                <w:rFonts w:hint="eastAsia" w:asciiTheme="majorEastAsia" w:hAnsiTheme="majorEastAsia" w:eastAsiaTheme="majorEastAsia" w:cstheme="majorEastAsia"/>
                <w:b/>
                <w:sz w:val="22"/>
              </w:rPr>
              <w:t>5</w:t>
            </w:r>
            <w:r>
              <w:rPr>
                <w:rFonts w:hint="eastAsia" w:asciiTheme="majorEastAsia" w:hAnsiTheme="majorEastAsia" w:eastAsiaTheme="majorEastAsia" w:cstheme="majorEastAsia"/>
                <w:b/>
                <w:sz w:val="22"/>
              </w:rPr>
              <w:br w:type="textWrapping"/>
            </w:r>
            <w:r>
              <w:rPr>
                <w:rFonts w:hint="eastAsia" w:asciiTheme="majorEastAsia" w:hAnsiTheme="majorEastAsia" w:eastAsiaTheme="majorEastAsia" w:cstheme="majorEastAsia"/>
                <w:b/>
                <w:sz w:val="22"/>
                <w:lang w:val="en-US" w:eastAsia="ja-JP"/>
              </w:rPr>
              <w:t>(途中10分の休憩)</w:t>
            </w:r>
          </w:p>
        </w:tc>
        <w:tc>
          <w:tcPr>
            <w:tcW w:w="6197" w:type="dxa"/>
            <w:vAlign w:val="center"/>
          </w:tcPr>
          <w:p>
            <w:pPr>
              <w:ind w:firstLine="221" w:firstLineChars="100"/>
              <w:rPr>
                <w:rFonts w:hint="eastAsia" w:asciiTheme="majorEastAsia" w:hAnsiTheme="majorEastAsia" w:eastAsiaTheme="majorEastAsia" w:cstheme="majorEastAsia"/>
                <w:b/>
                <w:bCs/>
                <w:sz w:val="22"/>
                <w:szCs w:val="22"/>
              </w:rPr>
            </w:pPr>
            <w:r>
              <w:rPr>
                <w:rFonts w:hint="eastAsia" w:asciiTheme="majorEastAsia" w:hAnsiTheme="majorEastAsia" w:eastAsiaTheme="majorEastAsia" w:cstheme="majorEastAsia"/>
                <w:b/>
                <w:bCs/>
                <w:sz w:val="22"/>
                <w:szCs w:val="22"/>
              </w:rPr>
              <w:t>ソーシャルワーク実践研究発表</w:t>
            </w:r>
            <w:r>
              <w:rPr>
                <w:rFonts w:hint="eastAsia" w:asciiTheme="majorEastAsia" w:hAnsiTheme="majorEastAsia" w:eastAsiaTheme="majorEastAsia" w:cstheme="majorEastAsia"/>
                <w:b/>
                <w:bCs/>
                <w:sz w:val="22"/>
                <w:szCs w:val="22"/>
                <w:lang w:val="en-US" w:eastAsia="ja-JP"/>
              </w:rPr>
              <w:t>5</w:t>
            </w:r>
            <w:r>
              <w:rPr>
                <w:rFonts w:hint="eastAsia" w:asciiTheme="majorEastAsia" w:hAnsiTheme="majorEastAsia" w:eastAsiaTheme="majorEastAsia" w:cstheme="majorEastAsia"/>
                <w:b/>
                <w:bCs/>
                <w:sz w:val="22"/>
                <w:szCs w:val="22"/>
              </w:rPr>
              <w:t>題</w:t>
            </w:r>
          </w:p>
          <w:p>
            <w:pPr>
              <w:ind w:firstLine="221" w:firstLineChars="100"/>
              <w:rPr>
                <w:rFonts w:hint="eastAsia" w:asciiTheme="majorEastAsia" w:hAnsiTheme="majorEastAsia" w:eastAsiaTheme="majorEastAsia" w:cstheme="majorEastAsia"/>
                <w:b/>
                <w:sz w:val="22"/>
                <w:szCs w:val="22"/>
              </w:rPr>
            </w:pPr>
            <w:r>
              <w:rPr>
                <w:rFonts w:hint="eastAsia" w:asciiTheme="majorEastAsia" w:hAnsiTheme="majorEastAsia" w:eastAsiaTheme="majorEastAsia" w:cstheme="majorEastAsia"/>
                <w:b/>
                <w:bCs/>
                <w:sz w:val="22"/>
                <w:szCs w:val="22"/>
              </w:rPr>
              <w:t>各演題につき　発表1</w:t>
            </w:r>
            <w:r>
              <w:rPr>
                <w:rFonts w:hint="eastAsia" w:asciiTheme="majorEastAsia" w:hAnsiTheme="majorEastAsia" w:eastAsiaTheme="majorEastAsia" w:cstheme="majorEastAsia"/>
                <w:b/>
                <w:bCs/>
                <w:sz w:val="22"/>
                <w:szCs w:val="22"/>
                <w:lang w:val="en-US" w:eastAsia="ja-JP"/>
              </w:rPr>
              <w:t>0</w:t>
            </w:r>
            <w:r>
              <w:rPr>
                <w:rFonts w:hint="eastAsia" w:asciiTheme="majorEastAsia" w:hAnsiTheme="majorEastAsia" w:eastAsiaTheme="majorEastAsia" w:cstheme="majorEastAsia"/>
                <w:b/>
                <w:bCs/>
                <w:sz w:val="22"/>
                <w:szCs w:val="22"/>
              </w:rPr>
              <w:t>分　質疑応答　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1021" w:hRule="atLeast"/>
        </w:trPr>
        <w:tc>
          <w:tcPr>
            <w:tcW w:w="2186" w:type="dxa"/>
            <w:vAlign w:val="center"/>
          </w:tcPr>
          <w:p>
            <w:pPr>
              <w:jc w:val="center"/>
              <w:rPr>
                <w:rFonts w:hint="eastAsia" w:asciiTheme="majorEastAsia" w:hAnsiTheme="majorEastAsia" w:eastAsiaTheme="majorEastAsia" w:cstheme="majorEastAsia"/>
                <w:b/>
                <w:sz w:val="22"/>
                <w:lang w:val="en-US" w:eastAsia="ja-JP"/>
              </w:rPr>
            </w:pPr>
            <w:r>
              <w:rPr>
                <w:rFonts w:hint="eastAsia" w:asciiTheme="majorEastAsia" w:hAnsiTheme="majorEastAsia" w:eastAsiaTheme="majorEastAsia" w:cstheme="majorEastAsia"/>
                <w:b/>
                <w:sz w:val="22"/>
              </w:rPr>
              <w:t>1</w:t>
            </w:r>
            <w:r>
              <w:rPr>
                <w:rFonts w:hint="eastAsia" w:asciiTheme="majorEastAsia" w:hAnsiTheme="majorEastAsia" w:eastAsiaTheme="majorEastAsia" w:cstheme="majorEastAsia"/>
                <w:b/>
                <w:sz w:val="22"/>
                <w:lang w:val="en-US" w:eastAsia="ja-JP"/>
              </w:rPr>
              <w:t>6</w:t>
            </w:r>
            <w:r>
              <w:rPr>
                <w:rFonts w:hint="eastAsia" w:asciiTheme="majorEastAsia" w:hAnsiTheme="majorEastAsia" w:eastAsiaTheme="majorEastAsia" w:cstheme="majorEastAsia"/>
                <w:b/>
                <w:sz w:val="22"/>
              </w:rPr>
              <w:t>：</w:t>
            </w:r>
            <w:r>
              <w:rPr>
                <w:rFonts w:hint="eastAsia" w:asciiTheme="majorEastAsia" w:hAnsiTheme="majorEastAsia" w:eastAsiaTheme="majorEastAsia" w:cstheme="majorEastAsia"/>
                <w:b/>
                <w:sz w:val="22"/>
                <w:lang w:val="en-US" w:eastAsia="ja-JP"/>
              </w:rPr>
              <w:t>1</w:t>
            </w:r>
            <w:r>
              <w:rPr>
                <w:rFonts w:hint="eastAsia" w:asciiTheme="majorEastAsia" w:hAnsiTheme="majorEastAsia" w:eastAsiaTheme="majorEastAsia" w:cstheme="majorEastAsia"/>
                <w:b/>
                <w:sz w:val="22"/>
              </w:rPr>
              <w:t>5～16：</w:t>
            </w:r>
            <w:r>
              <w:rPr>
                <w:rFonts w:hint="eastAsia" w:asciiTheme="majorEastAsia" w:hAnsiTheme="majorEastAsia" w:eastAsiaTheme="majorEastAsia" w:cstheme="majorEastAsia"/>
                <w:b/>
                <w:sz w:val="22"/>
                <w:lang w:val="en-US" w:eastAsia="ja-JP"/>
              </w:rPr>
              <w:t>30</w:t>
            </w:r>
          </w:p>
        </w:tc>
        <w:tc>
          <w:tcPr>
            <w:tcW w:w="6197" w:type="dxa"/>
            <w:vAlign w:val="center"/>
          </w:tcPr>
          <w:p>
            <w:pPr>
              <w:ind w:firstLine="221" w:firstLineChars="100"/>
              <w:rPr>
                <w:rFonts w:hint="eastAsia" w:asciiTheme="majorEastAsia" w:hAnsiTheme="majorEastAsia" w:eastAsiaTheme="majorEastAsia" w:cstheme="majorEastAsia"/>
                <w:b/>
                <w:sz w:val="22"/>
                <w:szCs w:val="22"/>
                <w:lang w:eastAsia="ja-JP"/>
              </w:rPr>
            </w:pPr>
            <w:r>
              <w:rPr>
                <w:rFonts w:hint="eastAsia" w:asciiTheme="majorEastAsia" w:hAnsiTheme="majorEastAsia" w:eastAsiaTheme="majorEastAsia" w:cstheme="majorEastAsia"/>
                <w:b/>
                <w:sz w:val="22"/>
                <w:szCs w:val="22"/>
                <w:lang w:eastAsia="ja-JP"/>
              </w:rPr>
              <w:t>講評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579" w:hRule="atLeast"/>
        </w:trPr>
        <w:tc>
          <w:tcPr>
            <w:tcW w:w="2186" w:type="dxa"/>
            <w:tcBorders>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
                <w:strike/>
                <w:sz w:val="22"/>
              </w:rPr>
            </w:pPr>
            <w:r>
              <w:rPr>
                <w:rFonts w:hint="eastAsia" w:asciiTheme="majorEastAsia" w:hAnsiTheme="majorEastAsia" w:eastAsiaTheme="majorEastAsia" w:cstheme="majorEastAsia"/>
                <w:b/>
              </w:rPr>
              <w:t>16：30</w:t>
            </w:r>
          </w:p>
        </w:tc>
        <w:tc>
          <w:tcPr>
            <w:tcW w:w="6197" w:type="dxa"/>
            <w:tcBorders>
              <w:left w:val="single" w:color="auto" w:sz="4" w:space="0"/>
              <w:bottom w:val="single" w:color="auto" w:sz="4" w:space="0"/>
              <w:right w:val="single" w:color="auto" w:sz="4" w:space="0"/>
            </w:tcBorders>
            <w:vAlign w:val="center"/>
          </w:tcPr>
          <w:p>
            <w:pPr>
              <w:pStyle w:val="4"/>
              <w:ind w:firstLine="221" w:firstLineChars="100"/>
              <w:rPr>
                <w:rFonts w:hint="eastAsia" w:asciiTheme="majorEastAsia" w:hAnsiTheme="majorEastAsia" w:eastAsiaTheme="majorEastAsia" w:cstheme="majorEastAsia"/>
                <w:b/>
                <w:strike/>
                <w:sz w:val="22"/>
                <w:szCs w:val="22"/>
                <w:lang w:eastAsia="ja-JP"/>
              </w:rPr>
            </w:pPr>
            <w:r>
              <w:rPr>
                <w:rFonts w:hint="eastAsia" w:asciiTheme="majorEastAsia" w:hAnsiTheme="majorEastAsia" w:eastAsiaTheme="majorEastAsia" w:cstheme="majorEastAsia"/>
                <w:b/>
                <w:sz w:val="22"/>
                <w:szCs w:val="22"/>
              </w:rPr>
              <w:t>閉会</w:t>
            </w:r>
            <w:r>
              <w:rPr>
                <w:rFonts w:hint="eastAsia" w:asciiTheme="majorEastAsia" w:hAnsiTheme="majorEastAsia" w:eastAsiaTheme="majorEastAsia" w:cstheme="majorEastAsia"/>
                <w:b/>
                <w:sz w:val="22"/>
                <w:szCs w:val="22"/>
                <w:lang w:eastAsia="ja-JP"/>
              </w:rPr>
              <w:t>・あいさつ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524" w:hRule="atLeast"/>
        </w:trPr>
        <w:tc>
          <w:tcPr>
            <w:tcW w:w="2186" w:type="dxa"/>
            <w:tcBorders>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
                <w:lang w:val="en-US" w:eastAsia="ja-JP"/>
              </w:rPr>
            </w:pPr>
            <w:r>
              <w:rPr>
                <w:rFonts w:hint="eastAsia" w:asciiTheme="majorEastAsia" w:hAnsiTheme="majorEastAsia" w:eastAsiaTheme="majorEastAsia" w:cstheme="majorEastAsia"/>
                <w:b/>
                <w:lang w:val="en-US" w:eastAsia="ja-JP"/>
              </w:rPr>
              <w:t>17:00</w:t>
            </w:r>
          </w:p>
        </w:tc>
        <w:tc>
          <w:tcPr>
            <w:tcW w:w="6197" w:type="dxa"/>
            <w:tcBorders>
              <w:left w:val="single" w:color="auto" w:sz="4" w:space="0"/>
              <w:bottom w:val="single" w:color="auto" w:sz="4" w:space="0"/>
              <w:right w:val="single" w:color="auto" w:sz="4" w:space="0"/>
            </w:tcBorders>
            <w:vAlign w:val="center"/>
          </w:tcPr>
          <w:p>
            <w:pPr>
              <w:pStyle w:val="4"/>
              <w:ind w:firstLine="221" w:firstLineChars="100"/>
              <w:rPr>
                <w:rFonts w:hint="eastAsia" w:asciiTheme="majorEastAsia" w:hAnsiTheme="majorEastAsia" w:eastAsiaTheme="majorEastAsia" w:cstheme="majorEastAsia"/>
                <w:b/>
                <w:sz w:val="22"/>
                <w:szCs w:val="22"/>
                <w:lang w:eastAsia="ja-JP"/>
              </w:rPr>
            </w:pPr>
            <w:r>
              <w:rPr>
                <w:rFonts w:hint="eastAsia" w:asciiTheme="majorEastAsia" w:hAnsiTheme="majorEastAsia" w:eastAsiaTheme="majorEastAsia" w:cstheme="majorEastAsia"/>
                <w:b/>
                <w:sz w:val="22"/>
                <w:szCs w:val="22"/>
                <w:lang w:eastAsia="ja-JP"/>
              </w:rPr>
              <w:t>閉場</w:t>
            </w:r>
          </w:p>
        </w:tc>
      </w:tr>
    </w:tbl>
    <w:p>
      <w:pPr>
        <w:tabs>
          <w:tab w:val="left" w:pos="1155"/>
        </w:tabs>
        <w:rPr>
          <w:rFonts w:hint="eastAsia" w:asciiTheme="majorEastAsia" w:hAnsiTheme="majorEastAsia" w:eastAsiaTheme="majorEastAsia" w:cstheme="majorEastAsia"/>
          <w:b/>
          <w:bCs/>
          <w:sz w:val="20"/>
        </w:rPr>
      </w:pPr>
    </w:p>
    <w:p>
      <w:pPr>
        <w:ind w:left="1205" w:hanging="1205" w:hangingChars="500"/>
        <w:rPr>
          <w:rFonts w:hint="eastAsia" w:asciiTheme="majorEastAsia" w:hAnsiTheme="majorEastAsia" w:eastAsiaTheme="majorEastAsia" w:cstheme="majorEastAsia"/>
          <w:b/>
          <w:bCs/>
          <w:sz w:val="24"/>
          <w:szCs w:val="24"/>
          <w:lang w:eastAsia="ja-JP"/>
        </w:rPr>
      </w:pPr>
      <w:r>
        <w:rPr>
          <w:rFonts w:hint="eastAsia" w:asciiTheme="majorEastAsia" w:hAnsiTheme="majorEastAsia" w:eastAsiaTheme="majorEastAsia" w:cstheme="majorEastAsia"/>
          <w:b/>
          <w:bCs/>
          <w:sz w:val="24"/>
          <w:szCs w:val="24"/>
          <w:lang w:eastAsia="ja-JP"/>
        </w:rPr>
        <w:t>講　義</w:t>
      </w:r>
      <w:r>
        <w:rPr>
          <w:rFonts w:hint="eastAsia" w:asciiTheme="majorEastAsia" w:hAnsiTheme="majorEastAsia" w:eastAsiaTheme="majorEastAsia" w:cstheme="majorEastAsia"/>
          <w:b/>
          <w:bCs/>
          <w:sz w:val="24"/>
          <w:szCs w:val="24"/>
        </w:rPr>
        <w:t>：</w:t>
      </w:r>
      <w:r>
        <w:rPr>
          <w:rFonts w:hint="eastAsia" w:asciiTheme="majorEastAsia" w:hAnsiTheme="majorEastAsia" w:eastAsiaTheme="majorEastAsia" w:cstheme="majorEastAsia"/>
          <w:b/>
          <w:bCs/>
          <w:sz w:val="24"/>
          <w:szCs w:val="24"/>
          <w:lang w:val="en-US" w:eastAsia="ja-JP"/>
        </w:rPr>
        <w:t>『</w:t>
      </w:r>
      <w:r>
        <w:rPr>
          <w:rFonts w:hint="eastAsia" w:asciiTheme="majorEastAsia" w:hAnsiTheme="majorEastAsia" w:eastAsiaTheme="majorEastAsia" w:cstheme="majorEastAsia"/>
          <w:b/>
          <w:bCs/>
          <w:sz w:val="24"/>
          <w:szCs w:val="24"/>
        </w:rPr>
        <w:t>多職種・多機関の連携～全方位型アセスメント～</w:t>
      </w:r>
      <w:r>
        <w:rPr>
          <w:rFonts w:hint="eastAsia" w:asciiTheme="majorEastAsia" w:hAnsiTheme="majorEastAsia" w:eastAsiaTheme="majorEastAsia" w:cstheme="majorEastAsia"/>
          <w:b/>
          <w:bCs/>
          <w:sz w:val="24"/>
          <w:szCs w:val="24"/>
          <w:lang w:val="en-US" w:eastAsia="ja-JP"/>
        </w:rPr>
        <w:t>』</w:t>
      </w:r>
    </w:p>
    <w:p>
      <w:pPr>
        <w:ind w:left="1205" w:hanging="1205" w:hangingChars="500"/>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　　　　　　　　　　　</w:t>
      </w:r>
      <w:r>
        <w:rPr>
          <w:rFonts w:hint="eastAsia" w:asciiTheme="majorEastAsia" w:hAnsiTheme="majorEastAsia" w:eastAsiaTheme="majorEastAsia" w:cstheme="majorEastAsia"/>
          <w:b/>
          <w:bCs/>
          <w:sz w:val="24"/>
          <w:szCs w:val="24"/>
          <w:lang w:eastAsia="ja-JP"/>
        </w:rPr>
        <w:t>講師</w:t>
      </w:r>
      <w:r>
        <w:rPr>
          <w:rFonts w:hint="eastAsia" w:asciiTheme="majorEastAsia" w:hAnsiTheme="majorEastAsia" w:eastAsiaTheme="majorEastAsia" w:cstheme="majorEastAsia"/>
          <w:b/>
          <w:bCs/>
          <w:sz w:val="24"/>
          <w:szCs w:val="24"/>
        </w:rPr>
        <w:t>　　</w:t>
      </w:r>
      <w:r>
        <w:rPr>
          <w:rFonts w:hint="eastAsia" w:asciiTheme="majorEastAsia" w:hAnsiTheme="majorEastAsia" w:eastAsiaTheme="majorEastAsia" w:cstheme="majorEastAsia"/>
          <w:b/>
          <w:bCs/>
          <w:sz w:val="24"/>
          <w:szCs w:val="24"/>
          <w:lang w:eastAsia="ja-JP"/>
        </w:rPr>
        <w:t>山梨県立大学　伊藤　健次</w:t>
      </w:r>
      <w:r>
        <w:rPr>
          <w:rFonts w:hint="eastAsia" w:asciiTheme="majorEastAsia" w:hAnsiTheme="majorEastAsia" w:eastAsiaTheme="majorEastAsia" w:cstheme="majorEastAsia"/>
          <w:b/>
          <w:bCs/>
          <w:sz w:val="24"/>
          <w:szCs w:val="24"/>
        </w:rPr>
        <w:t>　氏</w:t>
      </w:r>
    </w:p>
    <w:p>
      <w:pPr>
        <w:tabs>
          <w:tab w:val="left" w:pos="1183"/>
        </w:tabs>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＜プロフィール＞</w:t>
      </w:r>
    </w:p>
    <w:p>
      <w:pPr>
        <w:tabs>
          <w:tab w:val="left" w:pos="1155"/>
        </w:tabs>
        <w:rPr>
          <w:rFonts w:hint="eastAsia" w:asciiTheme="majorEastAsia" w:hAnsiTheme="majorEastAsia" w:eastAsiaTheme="majorEastAsia" w:cstheme="majorEastAsia"/>
          <w:sz w:val="22"/>
        </w:rPr>
      </w:pPr>
      <w:r>
        <w:rPr>
          <w:rFonts w:hint="eastAsia" w:asciiTheme="majorEastAsia" w:hAnsiTheme="majorEastAsia" w:eastAsiaTheme="majorEastAsia" w:cstheme="majorEastAsia"/>
          <w:sz w:val="22"/>
        </w:rPr>
        <w:t>1974年東京生まれ。日本社会事業大学卒業後、介護福祉士・社会福祉士として特別養護 老人ホーム勤務後、日本社会事業大学専門職大学院(福祉マネジメント修士(専門職)) を経て、山梨県立大学にて福祉専門職の養成教育に従事、2016年から同大准教授。学生教 育の傍ら、日本福祉大学大学院社会福祉学研究科修了(社会福祉学修士)。 福祉専門職の卒後教育にも携わり、特に力を入れてきたのは年間70ケース以上行う事例 を用いたグループスーパービジョンと地域ケア会議における個別事例検討である。 その他の社会活動:厚生労働省「科学的裏付けに基づく介護に係る検討会」構成員、文 部科学省「専修学校における先端技術利活用実証研究:VRやAR などの先端技術を利活 用した現場実践能力の高い専門的対人援助職員の効果的な養成プログラム開発に関する実 証研究事業」運営企画委員、介護福祉士国家試験実技試験委員、山梨県内自治体の地域 包括ケアアドバイザーなど。</w:t>
      </w:r>
    </w:p>
    <w:p>
      <w:pPr>
        <w:tabs>
          <w:tab w:val="left" w:pos="1155"/>
        </w:tabs>
        <w:rPr>
          <w:rFonts w:hint="eastAsia" w:asciiTheme="majorEastAsia" w:hAnsiTheme="majorEastAsia" w:eastAsiaTheme="majorEastAsia" w:cstheme="majorEastAsia"/>
          <w:sz w:val="22"/>
        </w:rPr>
      </w:pPr>
    </w:p>
    <w:p>
      <w:pPr>
        <w:tabs>
          <w:tab w:val="left" w:pos="1155"/>
        </w:tabs>
        <w:rPr>
          <w:rFonts w:hint="eastAsia" w:asciiTheme="majorEastAsia" w:hAnsiTheme="majorEastAsia" w:eastAsiaTheme="majorEastAsia" w:cstheme="majorEastAsia"/>
          <w:b/>
          <w:sz w:val="24"/>
          <w:szCs w:val="24"/>
        </w:rPr>
      </w:pPr>
    </w:p>
    <w:p>
      <w:pPr>
        <w:tabs>
          <w:tab w:val="left" w:pos="1155"/>
        </w:tabs>
        <w:rPr>
          <w:rFonts w:hint="eastAsia" w:asciiTheme="majorEastAsia" w:hAnsiTheme="majorEastAsia" w:eastAsiaTheme="majorEastAsia" w:cstheme="majorEastAsia"/>
          <w:b/>
          <w:sz w:val="24"/>
          <w:szCs w:val="24"/>
        </w:rPr>
      </w:pPr>
    </w:p>
    <w:p>
      <w:pPr>
        <w:tabs>
          <w:tab w:val="left" w:pos="1155"/>
        </w:tabs>
        <w:rPr>
          <w:rFonts w:hint="eastAsia" w:asciiTheme="majorEastAsia" w:hAnsiTheme="majorEastAsia" w:eastAsiaTheme="majorEastAsia" w:cstheme="majorEastAsia"/>
          <w:b/>
          <w:sz w:val="24"/>
          <w:szCs w:val="24"/>
        </w:rPr>
      </w:pPr>
    </w:p>
    <w:p>
      <w:pPr>
        <w:tabs>
          <w:tab w:val="left" w:pos="1155"/>
        </w:tabs>
        <w:rPr>
          <w:rFonts w:hint="eastAsia" w:asciiTheme="majorEastAsia" w:hAnsiTheme="majorEastAsia" w:eastAsiaTheme="majorEastAsia" w:cstheme="majorEastAsia"/>
          <w:b/>
          <w:sz w:val="24"/>
          <w:szCs w:val="24"/>
        </w:rPr>
      </w:pPr>
    </w:p>
    <w:p>
      <w:pPr>
        <w:tabs>
          <w:tab w:val="left" w:pos="1155"/>
        </w:tabs>
        <w:rPr>
          <w:rFonts w:hint="eastAsia" w:asciiTheme="majorEastAsia" w:hAnsiTheme="majorEastAsia" w:eastAsiaTheme="majorEastAsia" w:cstheme="majorEastAsia"/>
          <w:b/>
          <w:sz w:val="24"/>
          <w:szCs w:val="24"/>
        </w:rPr>
      </w:pPr>
    </w:p>
    <w:p>
      <w:pPr>
        <w:tabs>
          <w:tab w:val="left" w:pos="1155"/>
        </w:tabs>
        <w:rPr>
          <w:rFonts w:hint="eastAsia" w:asciiTheme="majorEastAsia" w:hAnsiTheme="majorEastAsia" w:eastAsiaTheme="majorEastAsia" w:cstheme="majorEastAsia"/>
          <w:b/>
          <w:sz w:val="24"/>
          <w:szCs w:val="24"/>
        </w:rPr>
      </w:pPr>
    </w:p>
    <w:p>
      <w:pPr>
        <w:tabs>
          <w:tab w:val="left" w:pos="1155"/>
        </w:tabs>
        <w:rPr>
          <w:rFonts w:hint="eastAsia" w:asciiTheme="majorEastAsia" w:hAnsiTheme="majorEastAsia" w:eastAsiaTheme="majorEastAsia" w:cstheme="majorEastAsia"/>
          <w:b/>
          <w:sz w:val="24"/>
          <w:szCs w:val="24"/>
        </w:rPr>
      </w:pPr>
    </w:p>
    <w:p>
      <w:pPr>
        <w:tabs>
          <w:tab w:val="left" w:pos="1155"/>
        </w:tabs>
        <w:rPr>
          <w:rFonts w:hint="eastAsia" w:asciiTheme="majorEastAsia" w:hAnsiTheme="majorEastAsia" w:eastAsiaTheme="majorEastAsia" w:cstheme="majorEastAsia"/>
          <w:b/>
          <w:sz w:val="24"/>
          <w:szCs w:val="24"/>
        </w:rPr>
      </w:pPr>
    </w:p>
    <w:p>
      <w:pPr>
        <w:tabs>
          <w:tab w:val="left" w:pos="1155"/>
        </w:tabs>
        <w:rPr>
          <w:rFonts w:hint="eastAsia" w:asciiTheme="majorEastAsia" w:hAnsiTheme="majorEastAsia" w:eastAsiaTheme="majorEastAsia" w:cstheme="majorEastAsia"/>
          <w:b/>
          <w:sz w:val="24"/>
          <w:szCs w:val="24"/>
        </w:rPr>
      </w:pPr>
    </w:p>
    <w:p>
      <w:pPr>
        <w:tabs>
          <w:tab w:val="left" w:pos="1155"/>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rPr>
        <w:t>ソーシャルワーク実践研究発表</w:t>
      </w:r>
      <w:r>
        <w:rPr>
          <w:rFonts w:hint="eastAsia" w:asciiTheme="majorEastAsia" w:hAnsiTheme="majorEastAsia" w:eastAsiaTheme="majorEastAsia" w:cstheme="majorEastAsia"/>
          <w:sz w:val="24"/>
          <w:szCs w:val="24"/>
        </w:rPr>
        <w:t>　　　　　　</w:t>
      </w:r>
    </w:p>
    <w:p>
      <w:pPr>
        <w:tabs>
          <w:tab w:val="left" w:pos="1155"/>
        </w:tabs>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b/>
          <w:sz w:val="22"/>
          <w:szCs w:val="22"/>
        </w:rPr>
        <w:t>《座長》</w:t>
      </w:r>
    </w:p>
    <w:p>
      <w:pPr>
        <w:ind w:firstLine="221" w:firstLineChars="100"/>
        <w:rPr>
          <w:rFonts w:hint="eastAsia" w:asciiTheme="majorEastAsia" w:hAnsiTheme="majorEastAsia" w:eastAsiaTheme="majorEastAsia" w:cstheme="majorEastAsia"/>
          <w:b/>
          <w:sz w:val="22"/>
          <w:szCs w:val="22"/>
          <w:lang w:eastAsia="ja-JP"/>
        </w:rPr>
      </w:pPr>
      <w:r>
        <w:rPr>
          <w:rFonts w:hint="eastAsia" w:asciiTheme="majorEastAsia" w:hAnsiTheme="majorEastAsia" w:eastAsiaTheme="majorEastAsia" w:cstheme="majorEastAsia"/>
          <w:b/>
          <w:sz w:val="22"/>
          <w:szCs w:val="22"/>
          <w:lang w:eastAsia="ja-JP"/>
        </w:rPr>
        <w:t>健康科学大学健康科学部人間コミュニケーション学科</w:t>
      </w:r>
    </w:p>
    <w:p>
      <w:pPr>
        <w:ind w:firstLine="221" w:firstLineChars="100"/>
        <w:rPr>
          <w:rFonts w:hint="eastAsia" w:asciiTheme="majorEastAsia" w:hAnsiTheme="majorEastAsia" w:eastAsiaTheme="majorEastAsia" w:cstheme="majorEastAsia"/>
          <w:b/>
          <w:sz w:val="22"/>
          <w:szCs w:val="22"/>
        </w:rPr>
      </w:pPr>
      <w:r>
        <w:rPr>
          <w:rFonts w:hint="eastAsia" w:asciiTheme="majorEastAsia" w:hAnsiTheme="majorEastAsia" w:eastAsiaTheme="majorEastAsia" w:cstheme="majorEastAsia"/>
          <w:b/>
          <w:sz w:val="22"/>
          <w:szCs w:val="22"/>
          <w:lang w:eastAsia="ja-JP"/>
        </w:rPr>
        <w:t>田村　正人</w:t>
      </w:r>
      <w:r>
        <w:rPr>
          <w:rFonts w:hint="eastAsia" w:asciiTheme="majorEastAsia" w:hAnsiTheme="majorEastAsia" w:eastAsiaTheme="majorEastAsia" w:cstheme="majorEastAsia"/>
          <w:b/>
          <w:sz w:val="22"/>
          <w:szCs w:val="22"/>
        </w:rPr>
        <w:t>　　</w:t>
      </w:r>
    </w:p>
    <w:p>
      <w:pPr>
        <w:rPr>
          <w:rFonts w:hint="eastAsia" w:asciiTheme="majorEastAsia" w:hAnsiTheme="majorEastAsia" w:eastAsiaTheme="majorEastAsia" w:cstheme="majorEastAsia"/>
          <w:b/>
          <w:sz w:val="22"/>
          <w:szCs w:val="22"/>
        </w:rPr>
      </w:pPr>
      <w:r>
        <w:rPr>
          <w:rFonts w:hint="eastAsia" w:asciiTheme="majorEastAsia" w:hAnsiTheme="majorEastAsia" w:eastAsiaTheme="majorEastAsia" w:cstheme="majorEastAsia"/>
          <w:b/>
          <w:sz w:val="22"/>
          <w:szCs w:val="22"/>
        </w:rPr>
        <w:t>　山梨県立大学</w:t>
      </w:r>
      <w:r>
        <w:rPr>
          <w:rFonts w:hint="eastAsia" w:asciiTheme="majorEastAsia" w:hAnsiTheme="majorEastAsia" w:eastAsiaTheme="majorEastAsia" w:cstheme="majorEastAsia"/>
          <w:b/>
          <w:sz w:val="22"/>
          <w:szCs w:val="22"/>
          <w:lang w:eastAsia="ja-JP"/>
        </w:rPr>
        <w:t>人間福祉学部</w:t>
      </w:r>
      <w:bookmarkStart w:id="0" w:name="_GoBack"/>
      <w:bookmarkEnd w:id="0"/>
      <w:r>
        <w:rPr>
          <w:rFonts w:hint="eastAsia" w:asciiTheme="majorEastAsia" w:hAnsiTheme="majorEastAsia" w:eastAsiaTheme="majorEastAsia" w:cstheme="majorEastAsia"/>
          <w:b/>
          <w:sz w:val="22"/>
          <w:szCs w:val="22"/>
        </w:rPr>
        <w:t>福祉コミュニティ学科</w:t>
      </w:r>
    </w:p>
    <w:p>
      <w:pPr>
        <w:rPr>
          <w:rFonts w:hint="eastAsia" w:asciiTheme="majorEastAsia" w:hAnsiTheme="majorEastAsia" w:eastAsiaTheme="majorEastAsia" w:cstheme="majorEastAsia"/>
          <w:b/>
          <w:sz w:val="22"/>
          <w:szCs w:val="22"/>
        </w:rPr>
      </w:pPr>
      <w:r>
        <w:rPr>
          <w:rFonts w:hint="eastAsia" w:asciiTheme="majorEastAsia" w:hAnsiTheme="majorEastAsia" w:eastAsiaTheme="majorEastAsia" w:cstheme="majorEastAsia"/>
          <w:b/>
          <w:sz w:val="22"/>
          <w:szCs w:val="22"/>
          <w:lang w:eastAsia="ja-JP"/>
        </w:rPr>
        <w:t>　久保木　智洸</w:t>
      </w:r>
      <w:r>
        <w:rPr>
          <w:rFonts w:hint="eastAsia" w:asciiTheme="majorEastAsia" w:hAnsiTheme="majorEastAsia" w:eastAsiaTheme="majorEastAsia" w:cstheme="majorEastAsia"/>
          <w:b/>
          <w:sz w:val="22"/>
          <w:szCs w:val="22"/>
        </w:rPr>
        <w:t>　</w:t>
      </w:r>
    </w:p>
    <w:p>
      <w:pPr>
        <w:rPr>
          <w:rFonts w:hint="eastAsia" w:asciiTheme="majorEastAsia" w:hAnsiTheme="majorEastAsia" w:eastAsiaTheme="majorEastAsia" w:cstheme="majorEastAsia"/>
          <w:b/>
          <w:sz w:val="22"/>
          <w:szCs w:val="22"/>
        </w:rPr>
      </w:pPr>
    </w:p>
    <w:p>
      <w:pPr>
        <w:rPr>
          <w:rFonts w:hint="eastAsia" w:asciiTheme="majorEastAsia" w:hAnsiTheme="majorEastAsia" w:eastAsiaTheme="majorEastAsia" w:cstheme="majorEastAsia"/>
          <w:color w:val="222222"/>
          <w:kern w:val="0"/>
          <w:sz w:val="22"/>
          <w:szCs w:val="22"/>
          <w:lang w:val="en-US" w:eastAsia="ja-JP"/>
        </w:rPr>
      </w:pPr>
      <w:r>
        <w:rPr>
          <w:rFonts w:hint="eastAsia" w:asciiTheme="majorEastAsia" w:hAnsiTheme="majorEastAsia" w:eastAsiaTheme="majorEastAsia" w:cstheme="majorEastAsia"/>
          <w:b/>
          <w:sz w:val="22"/>
          <w:szCs w:val="22"/>
        </w:rPr>
        <w:t>【口頭発表】</w:t>
      </w:r>
      <w:r>
        <w:rPr>
          <w:rFonts w:hint="eastAsia" w:asciiTheme="majorEastAsia" w:hAnsiTheme="majorEastAsia" w:eastAsiaTheme="majorEastAsia" w:cstheme="majorEastAsia"/>
          <w:b/>
          <w:sz w:val="22"/>
          <w:szCs w:val="22"/>
          <w:lang w:val="en-US" w:eastAsia="ja-JP"/>
        </w:rPr>
        <w:t>(発表順未定)</w:t>
      </w:r>
    </w:p>
    <w:p>
      <w:pPr>
        <w:jc w:val="left"/>
        <w:rPr>
          <w:rFonts w:hint="eastAsia" w:asciiTheme="majorEastAsia" w:hAnsiTheme="majorEastAsia" w:eastAsiaTheme="majorEastAsia" w:cstheme="majorEastAsia"/>
          <w:b/>
          <w:sz w:val="22"/>
          <w:szCs w:val="22"/>
        </w:rPr>
      </w:pPr>
      <w:r>
        <w:rPr>
          <w:rFonts w:hint="eastAsia" w:asciiTheme="majorEastAsia" w:hAnsiTheme="majorEastAsia" w:eastAsiaTheme="majorEastAsia" w:cstheme="majorEastAsia"/>
          <w:b/>
          <w:sz w:val="22"/>
          <w:szCs w:val="22"/>
          <w:lang w:eastAsia="ja-JP"/>
        </w:rPr>
        <w:t>　〇　</w:t>
      </w:r>
      <w:r>
        <w:rPr>
          <w:rFonts w:hint="eastAsia" w:asciiTheme="majorEastAsia" w:hAnsiTheme="majorEastAsia" w:eastAsiaTheme="majorEastAsia" w:cstheme="majorEastAsia"/>
          <w:b/>
          <w:sz w:val="22"/>
          <w:szCs w:val="22"/>
        </w:rPr>
        <w:t>介護支援専門員の減少について</w:t>
      </w:r>
    </w:p>
    <w:p>
      <w:pPr>
        <w:ind w:firstLine="663" w:firstLineChars="300"/>
        <w:jc w:val="left"/>
        <w:rPr>
          <w:rFonts w:hint="eastAsia" w:asciiTheme="majorEastAsia" w:hAnsiTheme="majorEastAsia" w:eastAsiaTheme="majorEastAsia" w:cstheme="majorEastAsia"/>
          <w:b/>
          <w:sz w:val="22"/>
          <w:szCs w:val="22"/>
        </w:rPr>
      </w:pPr>
      <w:r>
        <w:rPr>
          <w:rFonts w:hint="eastAsia" w:asciiTheme="majorEastAsia" w:hAnsiTheme="majorEastAsia" w:eastAsiaTheme="majorEastAsia" w:cstheme="majorEastAsia"/>
          <w:b/>
          <w:sz w:val="22"/>
          <w:szCs w:val="22"/>
        </w:rPr>
        <w:t>　A協会主任介護支援専門員及び介護支援専門員の困難とやりがいについての意識調査から考える</w:t>
      </w:r>
    </w:p>
    <w:p>
      <w:pPr>
        <w:ind w:firstLine="221" w:firstLineChars="100"/>
        <w:jc w:val="right"/>
        <w:rPr>
          <w:rFonts w:hint="eastAsia" w:asciiTheme="majorEastAsia" w:hAnsiTheme="majorEastAsia" w:eastAsiaTheme="majorEastAsia" w:cstheme="majorEastAsia"/>
          <w:b/>
          <w:sz w:val="22"/>
          <w:szCs w:val="22"/>
        </w:rPr>
      </w:pPr>
      <w:r>
        <w:rPr>
          <w:rFonts w:hint="eastAsia" w:asciiTheme="majorEastAsia" w:hAnsiTheme="majorEastAsia" w:eastAsiaTheme="majorEastAsia" w:cstheme="majorEastAsia"/>
          <w:b/>
          <w:sz w:val="22"/>
          <w:szCs w:val="22"/>
        </w:rPr>
        <w:t>居宅介護支援事業所かいこま</w:t>
      </w:r>
      <w:r>
        <w:rPr>
          <w:rFonts w:hint="eastAsia" w:asciiTheme="majorEastAsia" w:hAnsiTheme="majorEastAsia" w:eastAsiaTheme="majorEastAsia" w:cstheme="majorEastAsia"/>
          <w:b/>
          <w:sz w:val="22"/>
          <w:szCs w:val="22"/>
          <w:lang w:eastAsia="ja-JP"/>
        </w:rPr>
        <w:t>　　</w:t>
      </w:r>
      <w:r>
        <w:rPr>
          <w:rFonts w:hint="eastAsia" w:asciiTheme="majorEastAsia" w:hAnsiTheme="majorEastAsia" w:eastAsiaTheme="majorEastAsia" w:cstheme="majorEastAsia"/>
          <w:b/>
          <w:sz w:val="22"/>
          <w:szCs w:val="22"/>
        </w:rPr>
        <w:t>髙山　理恵</w:t>
      </w:r>
    </w:p>
    <w:p>
      <w:pPr>
        <w:ind w:firstLine="221" w:firstLineChars="100"/>
        <w:jc w:val="left"/>
        <w:rPr>
          <w:rFonts w:hint="eastAsia" w:asciiTheme="majorEastAsia" w:hAnsiTheme="majorEastAsia" w:eastAsiaTheme="majorEastAsia" w:cstheme="majorEastAsia"/>
          <w:b/>
          <w:sz w:val="22"/>
          <w:szCs w:val="22"/>
        </w:rPr>
      </w:pPr>
      <w:r>
        <w:rPr>
          <w:rFonts w:hint="eastAsia" w:asciiTheme="majorEastAsia" w:hAnsiTheme="majorEastAsia" w:eastAsiaTheme="majorEastAsia" w:cstheme="majorEastAsia"/>
          <w:b/>
          <w:sz w:val="22"/>
          <w:szCs w:val="22"/>
          <w:lang w:eastAsia="ja-JP"/>
        </w:rPr>
        <w:t>〇　</w:t>
      </w:r>
      <w:r>
        <w:rPr>
          <w:rFonts w:hint="eastAsia" w:asciiTheme="majorEastAsia" w:hAnsiTheme="majorEastAsia" w:eastAsiaTheme="majorEastAsia" w:cstheme="majorEastAsia"/>
          <w:b/>
          <w:sz w:val="22"/>
          <w:szCs w:val="22"/>
        </w:rPr>
        <w:t>保育分野におけるソーシャルワークに関する研究の整理</w:t>
      </w:r>
    </w:p>
    <w:p>
      <w:pPr>
        <w:jc w:val="right"/>
        <w:rPr>
          <w:rFonts w:hint="eastAsia" w:asciiTheme="majorEastAsia" w:hAnsiTheme="majorEastAsia" w:eastAsiaTheme="majorEastAsia" w:cstheme="majorEastAsia"/>
          <w:b/>
          <w:bCs/>
          <w:sz w:val="22"/>
          <w:szCs w:val="22"/>
        </w:rPr>
      </w:pPr>
      <w:r>
        <w:rPr>
          <w:rFonts w:hint="eastAsia" w:asciiTheme="majorEastAsia" w:hAnsiTheme="majorEastAsia" w:eastAsiaTheme="majorEastAsia" w:cstheme="majorEastAsia"/>
          <w:b/>
          <w:sz w:val="22"/>
          <w:szCs w:val="22"/>
        </w:rPr>
        <w:t>山梨学院短期大学</w:t>
      </w:r>
      <w:r>
        <w:rPr>
          <w:rFonts w:hint="eastAsia" w:asciiTheme="majorEastAsia" w:hAnsiTheme="majorEastAsia" w:eastAsiaTheme="majorEastAsia" w:cstheme="majorEastAsia"/>
          <w:b/>
          <w:sz w:val="22"/>
          <w:szCs w:val="22"/>
          <w:lang w:eastAsia="ja-JP"/>
        </w:rPr>
        <w:t>　</w:t>
      </w:r>
      <w:r>
        <w:rPr>
          <w:rFonts w:hint="eastAsia" w:asciiTheme="majorEastAsia" w:hAnsiTheme="majorEastAsia" w:eastAsiaTheme="majorEastAsia" w:cstheme="majorEastAsia"/>
          <w:b/>
          <w:sz w:val="22"/>
          <w:szCs w:val="22"/>
        </w:rPr>
        <w:t>保育科</w:t>
      </w:r>
      <w:r>
        <w:rPr>
          <w:rFonts w:hint="eastAsia" w:asciiTheme="majorEastAsia" w:hAnsiTheme="majorEastAsia" w:eastAsiaTheme="majorEastAsia" w:cstheme="majorEastAsia"/>
          <w:b/>
          <w:sz w:val="22"/>
          <w:szCs w:val="22"/>
          <w:lang w:eastAsia="ja-JP"/>
        </w:rPr>
        <w:t>　　</w:t>
      </w:r>
      <w:r>
        <w:rPr>
          <w:rFonts w:hint="eastAsia" w:asciiTheme="majorEastAsia" w:hAnsiTheme="majorEastAsia" w:eastAsiaTheme="majorEastAsia" w:cstheme="majorEastAsia"/>
          <w:b/>
          <w:sz w:val="22"/>
          <w:szCs w:val="22"/>
        </w:rPr>
        <w:t>田中　結香</w:t>
      </w:r>
    </w:p>
    <w:p>
      <w:pPr>
        <w:ind w:firstLine="221" w:firstLineChars="100"/>
        <w:rPr>
          <w:rFonts w:hint="eastAsia" w:asciiTheme="majorEastAsia" w:hAnsiTheme="majorEastAsia" w:eastAsiaTheme="majorEastAsia" w:cstheme="majorEastAsia"/>
          <w:b/>
          <w:sz w:val="22"/>
          <w:szCs w:val="22"/>
        </w:rPr>
      </w:pPr>
      <w:r>
        <w:rPr>
          <w:rFonts w:hint="eastAsia" w:asciiTheme="majorEastAsia" w:hAnsiTheme="majorEastAsia" w:eastAsiaTheme="majorEastAsia" w:cstheme="majorEastAsia"/>
          <w:b/>
          <w:sz w:val="22"/>
          <w:szCs w:val="22"/>
          <w:lang w:eastAsia="ja-JP"/>
        </w:rPr>
        <w:t>〇　</w:t>
      </w:r>
      <w:r>
        <w:rPr>
          <w:rFonts w:hint="eastAsia" w:asciiTheme="majorEastAsia" w:hAnsiTheme="majorEastAsia" w:eastAsiaTheme="majorEastAsia" w:cstheme="majorEastAsia"/>
          <w:b/>
          <w:sz w:val="22"/>
          <w:szCs w:val="22"/>
        </w:rPr>
        <w:t>コロナ禍前、コロナ禍における電話相談からみえてきたもの</w:t>
      </w:r>
    </w:p>
    <w:p>
      <w:pPr>
        <w:ind w:firstLine="221" w:firstLineChars="100"/>
        <w:rPr>
          <w:rFonts w:hint="eastAsia" w:asciiTheme="majorEastAsia" w:hAnsiTheme="majorEastAsia" w:eastAsiaTheme="majorEastAsia" w:cstheme="majorEastAsia"/>
          <w:b/>
          <w:sz w:val="22"/>
          <w:szCs w:val="22"/>
        </w:rPr>
      </w:pPr>
      <w:r>
        <w:rPr>
          <w:rFonts w:hint="eastAsia" w:asciiTheme="majorEastAsia" w:hAnsiTheme="majorEastAsia" w:eastAsiaTheme="majorEastAsia" w:cstheme="majorEastAsia"/>
          <w:b/>
          <w:sz w:val="22"/>
          <w:szCs w:val="22"/>
          <w:lang w:eastAsia="ja-JP"/>
        </w:rPr>
        <w:t>　　　</w:t>
      </w:r>
      <w:r>
        <w:rPr>
          <w:rFonts w:hint="eastAsia" w:asciiTheme="majorEastAsia" w:hAnsiTheme="majorEastAsia" w:eastAsiaTheme="majorEastAsia" w:cstheme="majorEastAsia"/>
          <w:b/>
          <w:sz w:val="22"/>
          <w:szCs w:val="22"/>
        </w:rPr>
        <w:t>～2019年4月から6月と2022年4月から6月の比較検討～</w:t>
      </w:r>
    </w:p>
    <w:p>
      <w:pPr>
        <w:ind w:firstLine="221" w:firstLineChars="100"/>
        <w:jc w:val="right"/>
        <w:rPr>
          <w:rFonts w:hint="eastAsia" w:asciiTheme="majorEastAsia" w:hAnsiTheme="majorEastAsia" w:eastAsiaTheme="majorEastAsia" w:cstheme="majorEastAsia"/>
          <w:b/>
          <w:sz w:val="22"/>
          <w:szCs w:val="22"/>
        </w:rPr>
      </w:pPr>
      <w:r>
        <w:rPr>
          <w:rFonts w:hint="eastAsia" w:asciiTheme="majorEastAsia" w:hAnsiTheme="majorEastAsia" w:eastAsiaTheme="majorEastAsia" w:cstheme="majorEastAsia"/>
          <w:b/>
          <w:sz w:val="22"/>
          <w:szCs w:val="22"/>
        </w:rPr>
        <w:t>住吉病院</w:t>
      </w:r>
      <w:r>
        <w:rPr>
          <w:rFonts w:hint="eastAsia" w:asciiTheme="majorEastAsia" w:hAnsiTheme="majorEastAsia" w:eastAsiaTheme="majorEastAsia" w:cstheme="majorEastAsia"/>
          <w:b/>
          <w:sz w:val="22"/>
          <w:szCs w:val="22"/>
          <w:lang w:eastAsia="ja-JP"/>
        </w:rPr>
        <w:t>　</w:t>
      </w:r>
      <w:r>
        <w:rPr>
          <w:rFonts w:hint="eastAsia" w:asciiTheme="majorEastAsia" w:hAnsiTheme="majorEastAsia" w:eastAsiaTheme="majorEastAsia" w:cstheme="majorEastAsia"/>
          <w:b/>
          <w:sz w:val="22"/>
          <w:szCs w:val="22"/>
        </w:rPr>
        <w:t>医療相談室</w:t>
      </w:r>
      <w:r>
        <w:rPr>
          <w:rFonts w:hint="eastAsia" w:asciiTheme="majorEastAsia" w:hAnsiTheme="majorEastAsia" w:eastAsiaTheme="majorEastAsia" w:cstheme="majorEastAsia"/>
          <w:b/>
          <w:sz w:val="22"/>
          <w:szCs w:val="22"/>
          <w:lang w:eastAsia="ja-JP"/>
        </w:rPr>
        <w:t>　　</w:t>
      </w:r>
      <w:r>
        <w:rPr>
          <w:rFonts w:hint="eastAsia" w:asciiTheme="majorEastAsia" w:hAnsiTheme="majorEastAsia" w:eastAsiaTheme="majorEastAsia" w:cstheme="majorEastAsia"/>
          <w:b/>
          <w:sz w:val="22"/>
          <w:szCs w:val="22"/>
        </w:rPr>
        <w:t xml:space="preserve">林　大貴 </w:t>
      </w:r>
    </w:p>
    <w:p>
      <w:pPr>
        <w:jc w:val="left"/>
        <w:rPr>
          <w:rFonts w:hint="eastAsia" w:asciiTheme="majorEastAsia" w:hAnsiTheme="majorEastAsia" w:eastAsiaTheme="majorEastAsia" w:cstheme="majorEastAsia"/>
          <w:b/>
          <w:sz w:val="22"/>
          <w:szCs w:val="22"/>
        </w:rPr>
      </w:pPr>
    </w:p>
    <w:p>
      <w:pPr>
        <w:jc w:val="left"/>
        <w:rPr>
          <w:rFonts w:hint="eastAsia" w:asciiTheme="majorEastAsia" w:hAnsiTheme="majorEastAsia" w:eastAsiaTheme="majorEastAsia" w:cstheme="majorEastAsia"/>
          <w:b/>
          <w:sz w:val="22"/>
          <w:szCs w:val="22"/>
        </w:rPr>
      </w:pPr>
      <w:r>
        <w:rPr>
          <w:rFonts w:hint="eastAsia" w:asciiTheme="majorEastAsia" w:hAnsiTheme="majorEastAsia" w:eastAsiaTheme="majorEastAsia" w:cstheme="majorEastAsia"/>
          <w:b/>
          <w:sz w:val="22"/>
          <w:szCs w:val="22"/>
        </w:rPr>
        <w:t>　</w:t>
      </w:r>
      <w:r>
        <w:rPr>
          <w:rFonts w:hint="eastAsia" w:asciiTheme="majorEastAsia" w:hAnsiTheme="majorEastAsia" w:eastAsiaTheme="majorEastAsia" w:cstheme="majorEastAsia"/>
          <w:b/>
          <w:sz w:val="22"/>
          <w:szCs w:val="22"/>
          <w:lang w:eastAsia="ja-JP"/>
        </w:rPr>
        <w:t>〇　</w:t>
      </w:r>
      <w:r>
        <w:rPr>
          <w:rFonts w:hint="eastAsia" w:asciiTheme="majorEastAsia" w:hAnsiTheme="majorEastAsia" w:eastAsiaTheme="majorEastAsia" w:cstheme="majorEastAsia"/>
          <w:b/>
          <w:sz w:val="22"/>
          <w:szCs w:val="22"/>
        </w:rPr>
        <w:t>社会資源情報を整備することの重要性　</w:t>
      </w:r>
    </w:p>
    <w:p>
      <w:pPr>
        <w:jc w:val="left"/>
        <w:rPr>
          <w:rFonts w:hint="eastAsia" w:asciiTheme="majorEastAsia" w:hAnsiTheme="majorEastAsia" w:eastAsiaTheme="majorEastAsia" w:cstheme="majorEastAsia"/>
          <w:b/>
          <w:sz w:val="22"/>
          <w:szCs w:val="22"/>
        </w:rPr>
      </w:pPr>
      <w:r>
        <w:rPr>
          <w:rFonts w:hint="eastAsia" w:asciiTheme="majorEastAsia" w:hAnsiTheme="majorEastAsia" w:eastAsiaTheme="majorEastAsia" w:cstheme="majorEastAsia"/>
          <w:b/>
          <w:sz w:val="22"/>
          <w:szCs w:val="22"/>
          <w:lang w:eastAsia="ja-JP"/>
        </w:rPr>
        <w:t>　　　　</w:t>
      </w:r>
      <w:r>
        <w:rPr>
          <w:rFonts w:hint="eastAsia" w:asciiTheme="majorEastAsia" w:hAnsiTheme="majorEastAsia" w:eastAsiaTheme="majorEastAsia" w:cstheme="majorEastAsia"/>
          <w:b/>
          <w:sz w:val="22"/>
          <w:szCs w:val="22"/>
        </w:rPr>
        <w:t>～より良い自己決定が行えるための情報提供の工夫～</w:t>
      </w:r>
    </w:p>
    <w:p>
      <w:pPr>
        <w:jc w:val="right"/>
        <w:rPr>
          <w:rFonts w:hint="eastAsia" w:asciiTheme="majorEastAsia" w:hAnsiTheme="majorEastAsia" w:eastAsiaTheme="majorEastAsia" w:cstheme="majorEastAsia"/>
          <w:b/>
          <w:sz w:val="22"/>
          <w:szCs w:val="22"/>
        </w:rPr>
      </w:pPr>
      <w:r>
        <w:rPr>
          <w:rFonts w:hint="eastAsia" w:asciiTheme="majorEastAsia" w:hAnsiTheme="majorEastAsia" w:eastAsiaTheme="majorEastAsia" w:cstheme="majorEastAsia"/>
          <w:b/>
          <w:sz w:val="22"/>
          <w:szCs w:val="22"/>
        </w:rPr>
        <w:t>甲州リハビリテーション病院　地域包括ケア推進部地域連携課</w:t>
      </w:r>
      <w:r>
        <w:rPr>
          <w:rFonts w:hint="eastAsia" w:asciiTheme="majorEastAsia" w:hAnsiTheme="majorEastAsia" w:eastAsiaTheme="majorEastAsia" w:cstheme="majorEastAsia"/>
          <w:b/>
          <w:sz w:val="22"/>
          <w:szCs w:val="22"/>
          <w:lang w:eastAsia="ja-JP"/>
        </w:rPr>
        <w:t>　　</w:t>
      </w:r>
      <w:r>
        <w:rPr>
          <w:rFonts w:hint="eastAsia" w:asciiTheme="majorEastAsia" w:hAnsiTheme="majorEastAsia" w:eastAsiaTheme="majorEastAsia" w:cstheme="majorEastAsia"/>
          <w:b/>
          <w:sz w:val="22"/>
          <w:szCs w:val="22"/>
        </w:rPr>
        <w:t>本間</w:t>
      </w:r>
      <w:r>
        <w:rPr>
          <w:rFonts w:hint="eastAsia" w:asciiTheme="majorEastAsia" w:hAnsiTheme="majorEastAsia" w:eastAsiaTheme="majorEastAsia" w:cstheme="majorEastAsia"/>
          <w:b/>
          <w:sz w:val="22"/>
          <w:szCs w:val="22"/>
          <w:lang w:eastAsia="ja-JP"/>
        </w:rPr>
        <w:t>　</w:t>
      </w:r>
      <w:r>
        <w:rPr>
          <w:rFonts w:hint="eastAsia" w:asciiTheme="majorEastAsia" w:hAnsiTheme="majorEastAsia" w:eastAsiaTheme="majorEastAsia" w:cstheme="majorEastAsia"/>
          <w:b/>
          <w:sz w:val="22"/>
          <w:szCs w:val="22"/>
        </w:rPr>
        <w:t>杏佳</w:t>
      </w:r>
    </w:p>
    <w:p>
      <w:pPr>
        <w:jc w:val="left"/>
        <w:rPr>
          <w:rFonts w:hint="eastAsia" w:asciiTheme="majorEastAsia" w:hAnsiTheme="majorEastAsia" w:eastAsiaTheme="majorEastAsia" w:cstheme="majorEastAsia"/>
          <w:b/>
          <w:sz w:val="22"/>
          <w:szCs w:val="22"/>
        </w:rPr>
      </w:pPr>
    </w:p>
    <w:p>
      <w:pPr>
        <w:jc w:val="left"/>
        <w:rPr>
          <w:rFonts w:hint="eastAsia" w:asciiTheme="majorEastAsia" w:hAnsiTheme="majorEastAsia" w:eastAsiaTheme="majorEastAsia" w:cstheme="majorEastAsia"/>
          <w:b/>
          <w:sz w:val="22"/>
          <w:szCs w:val="22"/>
        </w:rPr>
      </w:pPr>
      <w:r>
        <w:rPr>
          <w:rFonts w:hint="eastAsia" w:asciiTheme="majorEastAsia" w:hAnsiTheme="majorEastAsia" w:eastAsiaTheme="majorEastAsia" w:cstheme="majorEastAsia"/>
          <w:b/>
          <w:sz w:val="22"/>
          <w:szCs w:val="22"/>
        </w:rPr>
        <w:t>　</w:t>
      </w:r>
      <w:r>
        <w:rPr>
          <w:rFonts w:hint="eastAsia" w:asciiTheme="majorEastAsia" w:hAnsiTheme="majorEastAsia" w:eastAsiaTheme="majorEastAsia" w:cstheme="majorEastAsia"/>
          <w:b/>
          <w:sz w:val="22"/>
          <w:szCs w:val="22"/>
          <w:lang w:eastAsia="ja-JP"/>
        </w:rPr>
        <w:t>〇　</w:t>
      </w:r>
      <w:r>
        <w:rPr>
          <w:rFonts w:hint="eastAsia" w:asciiTheme="majorEastAsia" w:hAnsiTheme="majorEastAsia" w:eastAsiaTheme="majorEastAsia" w:cstheme="majorEastAsia"/>
          <w:b/>
          <w:sz w:val="22"/>
          <w:szCs w:val="22"/>
        </w:rPr>
        <w:t xml:space="preserve">韮崎市の介護保険の現状について </w:t>
      </w:r>
    </w:p>
    <w:p>
      <w:pPr>
        <w:jc w:val="right"/>
        <w:rPr>
          <w:rFonts w:hint="eastAsia" w:asciiTheme="majorEastAsia" w:hAnsiTheme="majorEastAsia" w:eastAsiaTheme="majorEastAsia" w:cstheme="majorEastAsia"/>
          <w:b/>
          <w:sz w:val="22"/>
          <w:szCs w:val="22"/>
        </w:rPr>
      </w:pPr>
      <w:r>
        <w:rPr>
          <w:rFonts w:hint="eastAsia" w:asciiTheme="majorEastAsia" w:hAnsiTheme="majorEastAsia" w:eastAsiaTheme="majorEastAsia" w:cstheme="majorEastAsia"/>
          <w:b/>
          <w:sz w:val="22"/>
          <w:szCs w:val="22"/>
        </w:rPr>
        <w:t>渡辺吉基</w:t>
      </w:r>
    </w:p>
    <w:p>
      <w:pPr>
        <w:rPr>
          <w:rFonts w:hint="eastAsia" w:asciiTheme="majorEastAsia" w:hAnsiTheme="majorEastAsia" w:eastAsiaTheme="majorEastAsia" w:cstheme="majorEastAsia"/>
          <w:b/>
          <w:sz w:val="24"/>
          <w:bdr w:val="single" w:color="auto" w:sz="4" w:space="0"/>
        </w:rPr>
      </w:pPr>
    </w:p>
    <w:p>
      <w:pPr>
        <w:rPr>
          <w:rFonts w:hint="eastAsia" w:asciiTheme="majorEastAsia" w:hAnsiTheme="majorEastAsia" w:eastAsiaTheme="majorEastAsia" w:cstheme="majorEastAsia"/>
          <w:b/>
          <w:sz w:val="24"/>
          <w:bdr w:val="single" w:color="auto" w:sz="4" w:space="0"/>
        </w:rPr>
      </w:pP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b/>
          <w:sz w:val="24"/>
          <w:bdr w:val="single" w:color="auto" w:sz="4" w:space="0"/>
        </w:rPr>
        <w:t>会場のご案内</w:t>
      </w:r>
    </w:p>
    <w:p>
      <w:pPr>
        <w:numPr>
          <w:ilvl w:val="0"/>
          <w:numId w:val="1"/>
        </w:num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お体の不自由な方は事前にソーシャルワーク実践研究発表会事務局までお申し出ください。</w:t>
      </w:r>
    </w:p>
    <w:p>
      <w:pPr>
        <w:numPr>
          <w:ilvl w:val="0"/>
          <w:numId w:val="1"/>
        </w:numPr>
        <w:rPr>
          <w:rFonts w:hint="eastAsia" w:asciiTheme="majorEastAsia" w:hAnsiTheme="majorEastAsia" w:eastAsiaTheme="majorEastAsia" w:cstheme="majorEastAsia"/>
          <w:kern w:val="0"/>
          <w:sz w:val="20"/>
          <w:szCs w:val="20"/>
        </w:rPr>
      </w:pPr>
      <w:r>
        <w:rPr>
          <w:rFonts w:hint="eastAsia" w:asciiTheme="majorEastAsia" w:hAnsiTheme="majorEastAsia" w:eastAsiaTheme="majorEastAsia" w:cstheme="majorEastAsia"/>
          <w:sz w:val="24"/>
        </w:rPr>
        <w:t>駐車スペースに限りがあります。満車の場合は近隣有料駐車場をご利用ください。</w:t>
      </w:r>
    </w:p>
    <w:p>
      <w:pPr>
        <w:numPr>
          <w:ilvl w:val="0"/>
          <w:numId w:val="1"/>
        </w:numPr>
        <w:rPr>
          <w:rFonts w:hint="eastAsia" w:asciiTheme="majorEastAsia" w:hAnsiTheme="majorEastAsia" w:eastAsiaTheme="majorEastAsia" w:cstheme="majorEastAsia"/>
          <w:kern w:val="0"/>
          <w:sz w:val="20"/>
          <w:szCs w:val="20"/>
        </w:rPr>
      </w:pPr>
      <w:r>
        <w:rPr>
          <w:rFonts w:hint="eastAsia" w:asciiTheme="majorEastAsia" w:hAnsiTheme="majorEastAsia" w:eastAsiaTheme="majorEastAsia" w:cstheme="majorEastAsia"/>
          <w:sz w:val="24"/>
        </w:rPr>
        <w:t>ゴミは各自お持ち帰りいただきますようお願い</w:t>
      </w:r>
      <w:r>
        <w:rPr>
          <w:rFonts w:hint="eastAsia" w:asciiTheme="majorEastAsia" w:hAnsiTheme="majorEastAsia" w:eastAsiaTheme="majorEastAsia" w:cstheme="majorEastAsia"/>
          <w:sz w:val="24"/>
          <w:lang w:eastAsia="ja-JP"/>
        </w:rPr>
        <w:t>いた</w:t>
      </w:r>
      <w:r>
        <w:rPr>
          <w:rFonts w:hint="eastAsia" w:asciiTheme="majorEastAsia" w:hAnsiTheme="majorEastAsia" w:eastAsiaTheme="majorEastAsia" w:cstheme="majorEastAsia"/>
          <w:sz w:val="24"/>
        </w:rPr>
        <w:t>します。</w:t>
      </w:r>
    </w:p>
    <w:p>
      <w:pPr>
        <w:widowControl w:val="0"/>
        <w:numPr>
          <w:numId w:val="0"/>
        </w:numPr>
        <w:tabs>
          <w:tab w:val="left" w:pos="420"/>
        </w:tabs>
        <w:jc w:val="both"/>
        <w:rPr>
          <w:rFonts w:hint="eastAsia" w:asciiTheme="majorEastAsia" w:hAnsiTheme="majorEastAsia" w:eastAsiaTheme="majorEastAsia" w:cstheme="majorEastAsia"/>
          <w:kern w:val="0"/>
          <w:sz w:val="20"/>
          <w:szCs w:val="20"/>
        </w:rPr>
      </w:pPr>
    </w:p>
    <w:tbl>
      <w:tblPr>
        <w:tblStyle w:val="11"/>
        <w:tblpPr w:leftFromText="142" w:rightFromText="142" w:vertAnchor="text" w:horzAnchor="margin" w:tblpY="63"/>
        <w:tblW w:w="88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8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1975" w:hRule="atLeast"/>
        </w:trPr>
        <w:tc>
          <w:tcPr>
            <w:tcW w:w="8888" w:type="dxa"/>
          </w:tcPr>
          <w:p>
            <w:pPr>
              <w:spacing w:line="100" w:lineRule="exact"/>
              <w:ind w:left="1205" w:hanging="1205" w:hangingChars="500"/>
              <w:rPr>
                <w:rFonts w:hint="eastAsia" w:asciiTheme="majorEastAsia" w:hAnsiTheme="majorEastAsia" w:eastAsiaTheme="majorEastAsia" w:cstheme="majorEastAsia"/>
                <w:b/>
                <w:bCs/>
                <w:sz w:val="24"/>
              </w:rPr>
            </w:pPr>
          </w:p>
          <w:p>
            <w:pPr>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【問い合わせ先】</w:t>
            </w:r>
          </w:p>
          <w:p>
            <w:pP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eastAsia="ja-JP"/>
              </w:rPr>
              <w:t>　</w:t>
            </w:r>
            <w:r>
              <w:rPr>
                <w:rFonts w:hint="eastAsia" w:asciiTheme="majorEastAsia" w:hAnsiTheme="majorEastAsia" w:eastAsiaTheme="majorEastAsia" w:cstheme="majorEastAsia"/>
                <w:sz w:val="22"/>
                <w:szCs w:val="22"/>
              </w:rPr>
              <w:t>事務局</w:t>
            </w:r>
            <w:r>
              <w:rPr>
                <w:rFonts w:hint="eastAsia" w:asciiTheme="majorEastAsia" w:hAnsiTheme="majorEastAsia" w:eastAsiaTheme="majorEastAsia" w:cstheme="majorEastAsia"/>
                <w:sz w:val="22"/>
                <w:szCs w:val="22"/>
                <w:lang w:eastAsia="ja-JP"/>
              </w:rPr>
              <w:t>　　</w:t>
            </w:r>
            <w:r>
              <w:rPr>
                <w:rFonts w:hint="eastAsia" w:asciiTheme="majorEastAsia" w:hAnsiTheme="majorEastAsia" w:eastAsiaTheme="majorEastAsia" w:cstheme="majorEastAsia"/>
                <w:sz w:val="22"/>
                <w:szCs w:val="22"/>
              </w:rPr>
              <w:t>(株)アークメディカル　アーク総合福祉プラザ　前田啓介</w:t>
            </w:r>
          </w:p>
          <w:p>
            <w:pPr>
              <w:ind w:firstLine="1100" w:firstLineChars="50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eastAsia="ja-JP"/>
              </w:rPr>
              <w:t>　</w:t>
            </w:r>
            <w:r>
              <w:rPr>
                <w:rFonts w:hint="eastAsia" w:asciiTheme="majorEastAsia" w:hAnsiTheme="majorEastAsia" w:eastAsiaTheme="majorEastAsia" w:cstheme="majorEastAsia"/>
                <w:sz w:val="22"/>
                <w:szCs w:val="22"/>
              </w:rPr>
              <w:t>住　所：〒400-0813　甲府市向町259-1</w:t>
            </w:r>
          </w:p>
          <w:p>
            <w:pPr>
              <w:ind w:firstLine="1100" w:firstLineChars="50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eastAsia="ja-JP"/>
              </w:rPr>
              <w:t>　</w:t>
            </w:r>
            <w:r>
              <w:rPr>
                <w:rFonts w:hint="eastAsia" w:asciiTheme="majorEastAsia" w:hAnsiTheme="majorEastAsia" w:eastAsiaTheme="majorEastAsia" w:cstheme="majorEastAsia"/>
                <w:sz w:val="22"/>
                <w:szCs w:val="22"/>
              </w:rPr>
              <w:t>TEL　 ：055-234-5777</w:t>
            </w:r>
          </w:p>
          <w:p>
            <w:pPr>
              <w:ind w:firstLine="1100" w:firstLineChars="50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eastAsia="ja-JP"/>
              </w:rPr>
              <w:t>　</w:t>
            </w:r>
            <w:r>
              <w:rPr>
                <w:rFonts w:hint="eastAsia" w:asciiTheme="majorEastAsia" w:hAnsiTheme="majorEastAsia" w:eastAsiaTheme="majorEastAsia" w:cstheme="majorEastAsia"/>
                <w:sz w:val="22"/>
                <w:szCs w:val="22"/>
              </w:rPr>
              <w:t>E-Mail：y.sw.jissen.kenkyu@gmail.com</w:t>
            </w:r>
          </w:p>
        </w:tc>
      </w:tr>
    </w:tbl>
    <w:p>
      <w:pPr>
        <w:rPr>
          <w:rFonts w:hint="eastAsia" w:ascii="游ゴシック" w:hAnsi="游ゴシック" w:eastAsia="游ゴシック" w:cs="游ゴシック"/>
          <w:sz w:val="24"/>
        </w:rPr>
      </w:pPr>
    </w:p>
    <w:sectPr>
      <w:pgSz w:w="11906" w:h="16838"/>
      <w:pgMar w:top="720" w:right="720" w:bottom="720" w:left="72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2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 w:name="Times">
    <w:altName w:val="CG Times"/>
    <w:panose1 w:val="02020603050405020304"/>
    <w:charset w:val="00"/>
    <w:family w:val="roman"/>
    <w:pitch w:val="default"/>
    <w:sig w:usb0="00000000" w:usb1="00000000" w:usb2="00000009" w:usb3="00000000" w:csb0="000001FF" w:csb1="00000000"/>
  </w:font>
  <w:font w:name="平成明朝">
    <w:altName w:val="ＭＳ 明朝"/>
    <w:panose1 w:val="00000000000000000000"/>
    <w:charset w:val="80"/>
    <w:family w:val="auto"/>
    <w:pitch w:val="default"/>
    <w:sig w:usb0="00000000" w:usb1="00000000" w:usb2="10000000" w:usb3="00000000" w:csb0="00020000" w:csb1="00000000"/>
  </w:font>
  <w:font w:name="HG丸ｺﾞｼｯｸM-PRO">
    <w:panose1 w:val="020F0600000000000000"/>
    <w:charset w:val="80"/>
    <w:family w:val="modern"/>
    <w:pitch w:val="default"/>
    <w:sig w:usb0="E00002FF" w:usb1="6AC7FDFB" w:usb2="00000012" w:usb3="00000000" w:csb0="4002009F" w:csb1="DFD70000"/>
  </w:font>
  <w:font w:name="游ゴシック">
    <w:panose1 w:val="020B0400000000000000"/>
    <w:charset w:val="80"/>
    <w:family w:val="auto"/>
    <w:pitch w:val="default"/>
    <w:sig w:usb0="E00002FF" w:usb1="2AC7FDFF" w:usb2="00000016" w:usb3="00000000" w:csb0="2002009F" w:csb1="00000000"/>
  </w:font>
  <w:font w:name="CG Times">
    <w:panose1 w:val="02020603050405020304"/>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D7E8C"/>
    <w:multiLevelType w:val="multilevel"/>
    <w:tmpl w:val="7B0D7E8C"/>
    <w:lvl w:ilvl="0" w:tentative="0">
      <w:start w:val="1"/>
      <w:numFmt w:val="bullet"/>
      <w:lvlText w:val=""/>
      <w:lvlJc w:val="left"/>
      <w:pPr>
        <w:tabs>
          <w:tab w:val="left" w:pos="420"/>
        </w:tabs>
        <w:ind w:left="420" w:hanging="420"/>
      </w:pPr>
      <w:rPr>
        <w:rFonts w:hint="default" w:ascii="Wingdings" w:hAnsi="Wingdings"/>
        <w:sz w:val="20"/>
        <w:szCs w:val="20"/>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A2"/>
    <w:rsid w:val="000054FE"/>
    <w:rsid w:val="00013362"/>
    <w:rsid w:val="00023963"/>
    <w:rsid w:val="00045E16"/>
    <w:rsid w:val="00046FAC"/>
    <w:rsid w:val="0005004D"/>
    <w:rsid w:val="00057758"/>
    <w:rsid w:val="00074797"/>
    <w:rsid w:val="000766B5"/>
    <w:rsid w:val="000A1497"/>
    <w:rsid w:val="000A2821"/>
    <w:rsid w:val="000A48EE"/>
    <w:rsid w:val="000D62F2"/>
    <w:rsid w:val="000E6DF4"/>
    <w:rsid w:val="001139E1"/>
    <w:rsid w:val="00122F8A"/>
    <w:rsid w:val="0013087B"/>
    <w:rsid w:val="001418AD"/>
    <w:rsid w:val="00143796"/>
    <w:rsid w:val="00152E35"/>
    <w:rsid w:val="0015319E"/>
    <w:rsid w:val="00182966"/>
    <w:rsid w:val="00184FBA"/>
    <w:rsid w:val="00186CCA"/>
    <w:rsid w:val="001A25B2"/>
    <w:rsid w:val="001A3D0B"/>
    <w:rsid w:val="001D0191"/>
    <w:rsid w:val="001E1331"/>
    <w:rsid w:val="001F1C93"/>
    <w:rsid w:val="0024689A"/>
    <w:rsid w:val="0026043F"/>
    <w:rsid w:val="0026472A"/>
    <w:rsid w:val="002700CC"/>
    <w:rsid w:val="003041D0"/>
    <w:rsid w:val="00322DDC"/>
    <w:rsid w:val="00322E81"/>
    <w:rsid w:val="003401D2"/>
    <w:rsid w:val="00341A68"/>
    <w:rsid w:val="00360FA7"/>
    <w:rsid w:val="003638C3"/>
    <w:rsid w:val="00364B91"/>
    <w:rsid w:val="00381BFD"/>
    <w:rsid w:val="003A3BAD"/>
    <w:rsid w:val="003B5569"/>
    <w:rsid w:val="003D66ED"/>
    <w:rsid w:val="003E3D22"/>
    <w:rsid w:val="003F408A"/>
    <w:rsid w:val="00405719"/>
    <w:rsid w:val="004344CF"/>
    <w:rsid w:val="00443AC7"/>
    <w:rsid w:val="00450D9D"/>
    <w:rsid w:val="00461674"/>
    <w:rsid w:val="004645DB"/>
    <w:rsid w:val="004942AD"/>
    <w:rsid w:val="004A48C9"/>
    <w:rsid w:val="004A65A2"/>
    <w:rsid w:val="004B786D"/>
    <w:rsid w:val="004C44CC"/>
    <w:rsid w:val="004F2E08"/>
    <w:rsid w:val="00517B03"/>
    <w:rsid w:val="00521B74"/>
    <w:rsid w:val="00523E19"/>
    <w:rsid w:val="00546BAB"/>
    <w:rsid w:val="00570AE4"/>
    <w:rsid w:val="00592D2C"/>
    <w:rsid w:val="005A36C6"/>
    <w:rsid w:val="005A4FDC"/>
    <w:rsid w:val="005D1DD4"/>
    <w:rsid w:val="005D2575"/>
    <w:rsid w:val="005D7C35"/>
    <w:rsid w:val="005F2427"/>
    <w:rsid w:val="00607D1D"/>
    <w:rsid w:val="00632075"/>
    <w:rsid w:val="0064194B"/>
    <w:rsid w:val="00660B2C"/>
    <w:rsid w:val="006652D6"/>
    <w:rsid w:val="006666E3"/>
    <w:rsid w:val="00671EAA"/>
    <w:rsid w:val="0068284B"/>
    <w:rsid w:val="006B1EFF"/>
    <w:rsid w:val="006B315A"/>
    <w:rsid w:val="006C366C"/>
    <w:rsid w:val="006E6093"/>
    <w:rsid w:val="006E667E"/>
    <w:rsid w:val="00702A5F"/>
    <w:rsid w:val="00717402"/>
    <w:rsid w:val="007400D2"/>
    <w:rsid w:val="00741467"/>
    <w:rsid w:val="007508A0"/>
    <w:rsid w:val="0076674D"/>
    <w:rsid w:val="00793D45"/>
    <w:rsid w:val="007B0AD2"/>
    <w:rsid w:val="007C039F"/>
    <w:rsid w:val="007E3BB5"/>
    <w:rsid w:val="007F01FB"/>
    <w:rsid w:val="00805B8C"/>
    <w:rsid w:val="00811B38"/>
    <w:rsid w:val="00811BD0"/>
    <w:rsid w:val="00821F65"/>
    <w:rsid w:val="00837970"/>
    <w:rsid w:val="00840DB5"/>
    <w:rsid w:val="008440F0"/>
    <w:rsid w:val="008572C8"/>
    <w:rsid w:val="00860D36"/>
    <w:rsid w:val="00864F8A"/>
    <w:rsid w:val="00882558"/>
    <w:rsid w:val="008949A4"/>
    <w:rsid w:val="00897C5D"/>
    <w:rsid w:val="008A7944"/>
    <w:rsid w:val="008B0890"/>
    <w:rsid w:val="008B0D1D"/>
    <w:rsid w:val="008C3BE7"/>
    <w:rsid w:val="008C5213"/>
    <w:rsid w:val="008D03AF"/>
    <w:rsid w:val="008F03BA"/>
    <w:rsid w:val="008F39D0"/>
    <w:rsid w:val="008F498D"/>
    <w:rsid w:val="00923464"/>
    <w:rsid w:val="00934BFE"/>
    <w:rsid w:val="00934FAB"/>
    <w:rsid w:val="00941ED5"/>
    <w:rsid w:val="00945984"/>
    <w:rsid w:val="00965E51"/>
    <w:rsid w:val="00983348"/>
    <w:rsid w:val="00986987"/>
    <w:rsid w:val="009B67F3"/>
    <w:rsid w:val="009B7458"/>
    <w:rsid w:val="009D06A2"/>
    <w:rsid w:val="009D27BB"/>
    <w:rsid w:val="00A13EF6"/>
    <w:rsid w:val="00A271D9"/>
    <w:rsid w:val="00A42DBB"/>
    <w:rsid w:val="00A47CB8"/>
    <w:rsid w:val="00A63957"/>
    <w:rsid w:val="00A63D97"/>
    <w:rsid w:val="00A648CD"/>
    <w:rsid w:val="00A66396"/>
    <w:rsid w:val="00AD38C6"/>
    <w:rsid w:val="00AE7645"/>
    <w:rsid w:val="00AF6F9F"/>
    <w:rsid w:val="00B04D75"/>
    <w:rsid w:val="00B15ABF"/>
    <w:rsid w:val="00B20B30"/>
    <w:rsid w:val="00B22EF2"/>
    <w:rsid w:val="00B4797A"/>
    <w:rsid w:val="00B80F35"/>
    <w:rsid w:val="00B84789"/>
    <w:rsid w:val="00B95FEE"/>
    <w:rsid w:val="00BB192A"/>
    <w:rsid w:val="00BC35D8"/>
    <w:rsid w:val="00BD088F"/>
    <w:rsid w:val="00C0775B"/>
    <w:rsid w:val="00C51C57"/>
    <w:rsid w:val="00C526F9"/>
    <w:rsid w:val="00C8340D"/>
    <w:rsid w:val="00C8435F"/>
    <w:rsid w:val="00C976E1"/>
    <w:rsid w:val="00CA0958"/>
    <w:rsid w:val="00CA507A"/>
    <w:rsid w:val="00CA6178"/>
    <w:rsid w:val="00CB3014"/>
    <w:rsid w:val="00CB5416"/>
    <w:rsid w:val="00CB6044"/>
    <w:rsid w:val="00CB6A88"/>
    <w:rsid w:val="00CC6AEE"/>
    <w:rsid w:val="00CE787E"/>
    <w:rsid w:val="00D239A9"/>
    <w:rsid w:val="00D273A5"/>
    <w:rsid w:val="00D40C33"/>
    <w:rsid w:val="00D51E5F"/>
    <w:rsid w:val="00D53D16"/>
    <w:rsid w:val="00D63325"/>
    <w:rsid w:val="00D73415"/>
    <w:rsid w:val="00D771CC"/>
    <w:rsid w:val="00D83622"/>
    <w:rsid w:val="00D86B28"/>
    <w:rsid w:val="00D87A42"/>
    <w:rsid w:val="00D954F1"/>
    <w:rsid w:val="00DA1D28"/>
    <w:rsid w:val="00DC00AA"/>
    <w:rsid w:val="00DC5B89"/>
    <w:rsid w:val="00DF4B28"/>
    <w:rsid w:val="00DF540A"/>
    <w:rsid w:val="00E137E4"/>
    <w:rsid w:val="00E301BE"/>
    <w:rsid w:val="00E362FD"/>
    <w:rsid w:val="00E37865"/>
    <w:rsid w:val="00E61E3C"/>
    <w:rsid w:val="00E67609"/>
    <w:rsid w:val="00E77B7F"/>
    <w:rsid w:val="00EA4E33"/>
    <w:rsid w:val="00EB6F61"/>
    <w:rsid w:val="00EC16D1"/>
    <w:rsid w:val="00EF3042"/>
    <w:rsid w:val="00F0506F"/>
    <w:rsid w:val="00F07C19"/>
    <w:rsid w:val="00F3112F"/>
    <w:rsid w:val="00F36FA3"/>
    <w:rsid w:val="00F37167"/>
    <w:rsid w:val="00F74C0A"/>
    <w:rsid w:val="00F94DF6"/>
    <w:rsid w:val="00FD1FED"/>
    <w:rsid w:val="00FE3A93"/>
    <w:rsid w:val="00FF1A03"/>
    <w:rsid w:val="00FF321D"/>
    <w:rsid w:val="0C3C049D"/>
    <w:rsid w:val="182E5E67"/>
    <w:rsid w:val="207E5475"/>
    <w:rsid w:val="352A465B"/>
    <w:rsid w:val="3D13450B"/>
    <w:rsid w:val="4D8C0976"/>
    <w:rsid w:val="51B64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name="header"/>
    <w:lsdException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name="Body Text Indent 2"/>
    <w:lsdException w:uiPriority="99" w:name="Body Text Indent 3"/>
    <w:lsdException w:uiPriority="99" w:name="Block Text"/>
    <w:lsdException w:qFormat="1" w:unhideWhenUsed="0"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9">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ＭＳ Ｐゴシック" w:hAnsi="ＭＳ Ｐゴシック" w:eastAsia="ＭＳ Ｐゴシック" w:cs="ＭＳ Ｐゴシック"/>
      <w:kern w:val="0"/>
      <w:sz w:val="24"/>
    </w:rPr>
  </w:style>
  <w:style w:type="paragraph" w:styleId="3">
    <w:name w:val="Body Text Indent 2"/>
    <w:basedOn w:val="1"/>
    <w:semiHidden/>
    <w:uiPriority w:val="0"/>
    <w:pPr>
      <w:ind w:left="1291" w:leftChars="615"/>
    </w:pPr>
    <w:rPr>
      <w:rFonts w:ascii="ＭＳ 明朝"/>
      <w:spacing w:val="2"/>
      <w:sz w:val="18"/>
      <w:szCs w:val="18"/>
    </w:rPr>
  </w:style>
  <w:style w:type="paragraph" w:styleId="4">
    <w:name w:val="Date"/>
    <w:basedOn w:val="1"/>
    <w:next w:val="1"/>
    <w:semiHidden/>
    <w:uiPriority w:val="0"/>
    <w:rPr>
      <w:rFonts w:ascii="Times" w:hAnsi="Times" w:eastAsia="平成明朝"/>
      <w:szCs w:val="20"/>
    </w:rPr>
  </w:style>
  <w:style w:type="paragraph" w:styleId="5">
    <w:name w:val="footer"/>
    <w:basedOn w:val="1"/>
    <w:semiHidden/>
    <w:uiPriority w:val="0"/>
    <w:pPr>
      <w:tabs>
        <w:tab w:val="center" w:pos="4252"/>
        <w:tab w:val="right" w:pos="8504"/>
      </w:tabs>
      <w:snapToGrid w:val="0"/>
    </w:pPr>
  </w:style>
  <w:style w:type="paragraph" w:styleId="6">
    <w:name w:val="Body Text Indent"/>
    <w:basedOn w:val="1"/>
    <w:semiHidden/>
    <w:uiPriority w:val="0"/>
    <w:pPr>
      <w:ind w:left="900" w:hanging="900" w:hangingChars="500"/>
    </w:pPr>
    <w:rPr>
      <w:sz w:val="18"/>
    </w:rPr>
  </w:style>
  <w:style w:type="paragraph" w:styleId="7">
    <w:name w:val="Balloon Text"/>
    <w:basedOn w:val="1"/>
    <w:semiHidden/>
    <w:uiPriority w:val="0"/>
    <w:rPr>
      <w:rFonts w:ascii="Arial" w:hAnsi="Arial" w:eastAsia="ＭＳ ゴシック"/>
      <w:sz w:val="18"/>
      <w:szCs w:val="18"/>
    </w:rPr>
  </w:style>
  <w:style w:type="paragraph" w:styleId="8">
    <w:name w:val="header"/>
    <w:basedOn w:val="1"/>
    <w:semiHidden/>
    <w:qFormat/>
    <w:uiPriority w:val="0"/>
    <w:pPr>
      <w:tabs>
        <w:tab w:val="center" w:pos="4252"/>
        <w:tab w:val="right" w:pos="8504"/>
      </w:tabs>
      <w:snapToGrid w:val="0"/>
    </w:pPr>
  </w:style>
  <w:style w:type="character" w:styleId="10">
    <w:name w:val="Hyperlink"/>
    <w:semiHidden/>
    <w:qFormat/>
    <w:uiPriority w:val="0"/>
    <w:rPr>
      <w:color w:val="0000FF"/>
      <w:u w:val="single"/>
    </w:rPr>
  </w:style>
  <w:style w:type="character" w:customStyle="1" w:styleId="12">
    <w:name w:val="ヘッダー (文字)"/>
    <w:uiPriority w:val="0"/>
    <w:rPr>
      <w:kern w:val="2"/>
      <w:sz w:val="21"/>
      <w:szCs w:val="24"/>
    </w:rPr>
  </w:style>
  <w:style w:type="character" w:customStyle="1" w:styleId="13">
    <w:name w:val="フッター (文字)"/>
    <w:qFormat/>
    <w:uiPriority w:val="0"/>
    <w:rPr>
      <w:kern w:val="2"/>
      <w:sz w:val="21"/>
      <w:szCs w:val="24"/>
    </w:rPr>
  </w:style>
  <w:style w:type="character" w:customStyle="1" w:styleId="14">
    <w:name w:val="apple-style-span"/>
    <w:basedOn w:val="9"/>
    <w:uiPriority w:val="0"/>
  </w:style>
  <w:style w:type="paragraph" w:styleId="15">
    <w:name w:val="List Paragraph"/>
    <w:basedOn w:val="1"/>
    <w:qFormat/>
    <w:uiPriority w:val="34"/>
    <w:pPr>
      <w:ind w:left="840" w:leftChars="4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6C2228-16CB-47A5-917A-B6ACF6F4391A}">
  <ds:schemaRefs/>
</ds:datastoreItem>
</file>

<file path=docProps/app.xml><?xml version="1.0" encoding="utf-8"?>
<Properties xmlns="http://schemas.openxmlformats.org/officeDocument/2006/extended-properties" xmlns:vt="http://schemas.openxmlformats.org/officeDocument/2006/docPropsVTypes">
  <Template>Normal</Template>
  <Company>ＪＡ梨北</Company>
  <Pages>5</Pages>
  <Words>1394</Words>
  <Characters>423</Characters>
  <Lines>3</Lines>
  <Paragraphs>3</Paragraphs>
  <TotalTime>141</TotalTime>
  <ScaleCrop>false</ScaleCrop>
  <LinksUpToDate>false</LinksUpToDate>
  <CharactersWithSpaces>1814</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2019-09-30T08:16:00Z</dcterms:created>
  <dc:creator>りほく病院</dc:creator>
  <cp:lastModifiedBy>arcfu</cp:lastModifiedBy>
  <cp:lastPrinted>2019-09-20T09:32:00Z</cp:lastPrinted>
  <dcterms:modified xsi:type="dcterms:W3CDTF">2023-09-26T10:31:22Z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